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2" w:afterLines="20" w:line="1000" w:lineRule="exact"/>
        <w:ind w:firstLine="197" w:firstLineChars="35"/>
        <w:jc w:val="center"/>
        <w:rPr>
          <w:rFonts w:hint="default" w:ascii="Times New Roman" w:hAnsi="Times New Roman" w:eastAsia="方正小标宋简体" w:cs="Times New Roman"/>
          <w:b/>
          <w:color w:val="FF0000"/>
          <w:sz w:val="56"/>
          <w:szCs w:val="56"/>
        </w:rPr>
      </w:pPr>
      <w:r>
        <w:rPr>
          <w:rFonts w:hint="default" w:ascii="Times New Roman" w:hAnsi="Times New Roman" w:eastAsia="方正小标宋简体" w:cs="Times New Roman"/>
          <w:b/>
          <w:color w:val="FF0000"/>
          <w:sz w:val="56"/>
          <w:szCs w:val="56"/>
        </w:rPr>
        <w:t>中共来宾市委员会</w:t>
      </w:r>
    </w:p>
    <w:p>
      <w:pPr>
        <w:spacing w:line="1000" w:lineRule="exact"/>
        <w:ind w:firstLine="206" w:firstLineChars="27"/>
        <w:jc w:val="center"/>
        <w:rPr>
          <w:rFonts w:hint="default" w:ascii="Times New Roman" w:hAnsi="Times New Roman" w:eastAsia="方正小标宋简体" w:cs="Times New Roman"/>
          <w:b/>
          <w:color w:val="FF0000"/>
          <w:sz w:val="76"/>
          <w:szCs w:val="76"/>
        </w:rPr>
      </w:pPr>
      <w:r>
        <w:rPr>
          <w:rFonts w:hint="default" w:ascii="Times New Roman" w:hAnsi="Times New Roman" w:eastAsia="方正小标宋简体" w:cs="Times New Roman"/>
          <w:b/>
          <w:color w:val="FF0000"/>
          <w:sz w:val="76"/>
          <w:szCs w:val="76"/>
        </w:rPr>
        <w:t>人才工作领导小组文件</w:t>
      </w:r>
    </w:p>
    <w:p>
      <w:pPr>
        <w:spacing w:before="156" w:beforeLines="50" w:line="640" w:lineRule="exact"/>
        <w:ind w:firstLine="912"/>
        <w:rPr>
          <w:rFonts w:hint="default" w:ascii="Times New Roman" w:hAnsi="Times New Roman" w:eastAsia="方正小标宋简体" w:cs="Times New Roman"/>
          <w:spacing w:val="8"/>
          <w:sz w:val="44"/>
          <w:szCs w:val="44"/>
        </w:rPr>
      </w:pPr>
    </w:p>
    <w:p>
      <w:pPr>
        <w:jc w:val="center"/>
        <w:rPr>
          <w:rFonts w:hint="default" w:ascii="Times New Roman" w:hAnsi="Times New Roman" w:eastAsia="仿宋_GB2312" w:cs="Times New Roman"/>
          <w:color w:val="000000"/>
          <w:sz w:val="36"/>
          <w:szCs w:val="36"/>
        </w:rPr>
      </w:pPr>
      <w:r>
        <w:rPr>
          <w:rFonts w:hint="default" w:ascii="Times New Roman" w:hAnsi="Times New Roman" w:eastAsia="仿宋_GB2312" w:cs="Times New Roman"/>
          <w:color w:val="000000"/>
          <w:sz w:val="36"/>
          <w:szCs w:val="36"/>
        </w:rPr>
        <w:t>来人才发〔20</w:t>
      </w:r>
      <w:r>
        <w:rPr>
          <w:rFonts w:hint="default" w:ascii="Times New Roman" w:hAnsi="Times New Roman" w:eastAsia="仿宋_GB2312" w:cs="Times New Roman"/>
          <w:color w:val="000000"/>
          <w:sz w:val="36"/>
          <w:szCs w:val="36"/>
          <w:lang w:val="en-US" w:eastAsia="zh-CN"/>
        </w:rPr>
        <w:t>2</w:t>
      </w:r>
      <w:r>
        <w:rPr>
          <w:rFonts w:hint="eastAsia" w:ascii="Times New Roman" w:hAnsi="Times New Roman" w:eastAsia="仿宋_GB2312" w:cs="Times New Roman"/>
          <w:color w:val="000000"/>
          <w:sz w:val="36"/>
          <w:szCs w:val="36"/>
          <w:lang w:val="en-US" w:eastAsia="zh-CN"/>
        </w:rPr>
        <w:t>3</w:t>
      </w:r>
      <w:r>
        <w:rPr>
          <w:rFonts w:hint="default" w:ascii="Times New Roman" w:hAnsi="Times New Roman" w:eastAsia="仿宋_GB2312" w:cs="Times New Roman"/>
          <w:color w:val="000000"/>
          <w:sz w:val="36"/>
          <w:szCs w:val="36"/>
        </w:rPr>
        <w:t>〕</w:t>
      </w:r>
      <w:r>
        <w:rPr>
          <w:rFonts w:hint="eastAsia" w:ascii="Times New Roman" w:hAnsi="Times New Roman" w:eastAsia="仿宋_GB2312" w:cs="Times New Roman"/>
          <w:color w:val="000000"/>
          <w:sz w:val="36"/>
          <w:szCs w:val="36"/>
          <w:lang w:val="en-US" w:eastAsia="zh-CN"/>
        </w:rPr>
        <w:t>5</w:t>
      </w:r>
      <w:r>
        <w:rPr>
          <w:rFonts w:hint="default" w:ascii="Times New Roman" w:hAnsi="Times New Roman" w:eastAsia="仿宋_GB2312" w:cs="Times New Roman"/>
          <w:color w:val="000000"/>
          <w:sz w:val="36"/>
          <w:szCs w:val="36"/>
        </w:rPr>
        <w:t>号</w:t>
      </w:r>
    </w:p>
    <w:tbl>
      <w:tblPr>
        <w:tblStyle w:val="6"/>
        <w:tblW w:w="8928" w:type="dxa"/>
        <w:tblInd w:w="0" w:type="dxa"/>
        <w:tblBorders>
          <w:top w:val="none" w:color="auto" w:sz="0" w:space="0"/>
          <w:left w:val="none" w:color="auto" w:sz="0" w:space="0"/>
          <w:bottom w:val="none" w:color="auto" w:sz="0" w:space="0"/>
          <w:right w:val="none" w:color="auto" w:sz="0" w:space="0"/>
          <w:insideH w:val="single" w:color="FF0000" w:sz="18" w:space="0"/>
          <w:insideV w:val="none" w:color="auto" w:sz="0" w:space="0"/>
        </w:tblBorders>
        <w:tblLayout w:type="fixed"/>
        <w:tblCellMar>
          <w:top w:w="0" w:type="dxa"/>
          <w:left w:w="108" w:type="dxa"/>
          <w:bottom w:w="0" w:type="dxa"/>
          <w:right w:w="108" w:type="dxa"/>
        </w:tblCellMar>
      </w:tblPr>
      <w:tblGrid>
        <w:gridCol w:w="4248"/>
        <w:gridCol w:w="396"/>
        <w:gridCol w:w="4284"/>
      </w:tblGrid>
      <w:tr>
        <w:tblPrEx>
          <w:tblBorders>
            <w:top w:val="none" w:color="auto" w:sz="0" w:space="0"/>
            <w:left w:val="none" w:color="auto" w:sz="0" w:space="0"/>
            <w:bottom w:val="none" w:color="auto" w:sz="0" w:space="0"/>
            <w:right w:val="none" w:color="auto" w:sz="0" w:space="0"/>
            <w:insideH w:val="single" w:color="FF0000" w:sz="18" w:space="0"/>
            <w:insideV w:val="none" w:color="auto" w:sz="0" w:space="0"/>
          </w:tblBorders>
          <w:tblCellMar>
            <w:top w:w="0" w:type="dxa"/>
            <w:left w:w="108" w:type="dxa"/>
            <w:bottom w:w="0" w:type="dxa"/>
            <w:right w:w="108" w:type="dxa"/>
          </w:tblCellMar>
        </w:tblPrEx>
        <w:tc>
          <w:tcPr>
            <w:tcW w:w="4248" w:type="dxa"/>
            <w:shd w:val="clear" w:color="auto" w:fill="auto"/>
            <w:noWrap w:val="0"/>
            <w:vAlign w:val="top"/>
          </w:tcPr>
          <w:p>
            <w:pPr>
              <w:spacing w:line="360" w:lineRule="exact"/>
              <w:rPr>
                <w:rFonts w:hint="default" w:ascii="Times New Roman" w:hAnsi="Times New Roman" w:eastAsia="方正小标宋简体" w:cs="Times New Roman"/>
                <w:color w:val="000000"/>
                <w:spacing w:val="8"/>
                <w:kern w:val="0"/>
                <w:sz w:val="44"/>
                <w:szCs w:val="44"/>
                <w:u w:val="single"/>
              </w:rPr>
            </w:pPr>
          </w:p>
        </w:tc>
        <w:tc>
          <w:tcPr>
            <w:tcW w:w="396" w:type="dxa"/>
            <w:vMerge w:val="restart"/>
            <w:shd w:val="clear" w:color="auto" w:fill="auto"/>
            <w:noWrap w:val="0"/>
            <w:vAlign w:val="center"/>
          </w:tcPr>
          <w:p>
            <w:pPr>
              <w:spacing w:line="360" w:lineRule="exact"/>
              <w:ind w:left="-122" w:leftChars="-51" w:right="-122" w:rightChars="-51"/>
              <w:jc w:val="center"/>
              <w:rPr>
                <w:rFonts w:hint="default" w:ascii="Times New Roman" w:hAnsi="Times New Roman" w:eastAsia="方正小标宋简体" w:cs="Times New Roman"/>
                <w:color w:val="000000"/>
                <w:spacing w:val="8"/>
                <w:kern w:val="0"/>
                <w:sz w:val="44"/>
                <w:szCs w:val="44"/>
              </w:rPr>
            </w:pPr>
            <w:r>
              <w:rPr>
                <w:rFonts w:hint="default" w:ascii="Times New Roman" w:hAnsi="Times New Roman" w:cs="Times New Roman"/>
                <w:color w:val="FF0000"/>
                <w:spacing w:val="8"/>
                <w:kern w:val="0"/>
                <w:sz w:val="44"/>
                <w:szCs w:val="44"/>
              </w:rPr>
              <w:t>★</w:t>
            </w:r>
          </w:p>
        </w:tc>
        <w:tc>
          <w:tcPr>
            <w:tcW w:w="4284" w:type="dxa"/>
            <w:shd w:val="clear" w:color="auto" w:fill="auto"/>
            <w:noWrap w:val="0"/>
            <w:vAlign w:val="top"/>
          </w:tcPr>
          <w:p>
            <w:pPr>
              <w:spacing w:line="360" w:lineRule="exact"/>
              <w:rPr>
                <w:rFonts w:hint="default" w:ascii="Times New Roman" w:hAnsi="Times New Roman" w:eastAsia="方正小标宋简体" w:cs="Times New Roman"/>
                <w:color w:val="000000"/>
                <w:spacing w:val="8"/>
                <w:kern w:val="0"/>
                <w:sz w:val="44"/>
                <w:szCs w:val="44"/>
                <w:u w:val="single"/>
              </w:rPr>
            </w:pPr>
          </w:p>
        </w:tc>
      </w:tr>
      <w:tr>
        <w:tblPrEx>
          <w:tblBorders>
            <w:top w:val="none" w:color="auto" w:sz="0" w:space="0"/>
            <w:left w:val="none" w:color="auto" w:sz="0" w:space="0"/>
            <w:bottom w:val="none" w:color="auto" w:sz="0" w:space="0"/>
            <w:right w:val="none" w:color="auto" w:sz="0" w:space="0"/>
            <w:insideH w:val="single" w:color="FF0000" w:sz="18" w:space="0"/>
            <w:insideV w:val="none" w:color="auto" w:sz="0" w:space="0"/>
          </w:tblBorders>
          <w:tblCellMar>
            <w:top w:w="0" w:type="dxa"/>
            <w:left w:w="108" w:type="dxa"/>
            <w:bottom w:w="0" w:type="dxa"/>
            <w:right w:w="108" w:type="dxa"/>
          </w:tblCellMar>
        </w:tblPrEx>
        <w:trPr>
          <w:trHeight w:val="298" w:hRule="atLeast"/>
        </w:trPr>
        <w:tc>
          <w:tcPr>
            <w:tcW w:w="4248" w:type="dxa"/>
            <w:shd w:val="clear" w:color="auto" w:fill="auto"/>
            <w:noWrap w:val="0"/>
            <w:vAlign w:val="top"/>
          </w:tcPr>
          <w:p>
            <w:pPr>
              <w:spacing w:line="360" w:lineRule="exact"/>
              <w:rPr>
                <w:rFonts w:hint="default" w:ascii="Times New Roman" w:hAnsi="Times New Roman" w:eastAsia="方正小标宋简体" w:cs="Times New Roman"/>
                <w:color w:val="000000"/>
                <w:spacing w:val="8"/>
                <w:kern w:val="0"/>
                <w:sz w:val="44"/>
                <w:szCs w:val="44"/>
                <w:u w:val="single"/>
              </w:rPr>
            </w:pPr>
          </w:p>
        </w:tc>
        <w:tc>
          <w:tcPr>
            <w:tcW w:w="396" w:type="dxa"/>
            <w:vMerge w:val="continue"/>
            <w:shd w:val="clear" w:color="auto" w:fill="auto"/>
            <w:noWrap w:val="0"/>
            <w:vAlign w:val="top"/>
          </w:tcPr>
          <w:p>
            <w:pPr>
              <w:spacing w:line="360" w:lineRule="exact"/>
              <w:jc w:val="center"/>
              <w:rPr>
                <w:rFonts w:hint="default" w:ascii="Times New Roman" w:hAnsi="Times New Roman" w:eastAsia="方正小标宋简体" w:cs="Times New Roman"/>
                <w:color w:val="000000"/>
                <w:spacing w:val="8"/>
                <w:kern w:val="0"/>
                <w:sz w:val="44"/>
                <w:szCs w:val="44"/>
                <w:u w:val="single"/>
              </w:rPr>
            </w:pPr>
          </w:p>
        </w:tc>
        <w:tc>
          <w:tcPr>
            <w:tcW w:w="4284" w:type="dxa"/>
            <w:shd w:val="clear" w:color="auto" w:fill="auto"/>
            <w:noWrap w:val="0"/>
            <w:vAlign w:val="top"/>
          </w:tcPr>
          <w:p>
            <w:pPr>
              <w:spacing w:line="360" w:lineRule="exact"/>
              <w:rPr>
                <w:rFonts w:hint="default" w:ascii="Times New Roman" w:hAnsi="Times New Roman" w:eastAsia="方正小标宋简体" w:cs="Times New Roman"/>
                <w:color w:val="000000"/>
                <w:spacing w:val="8"/>
                <w:kern w:val="0"/>
                <w:sz w:val="44"/>
                <w:szCs w:val="44"/>
                <w:u w:val="single"/>
              </w:rPr>
            </w:pPr>
          </w:p>
        </w:tc>
      </w:tr>
    </w:tbl>
    <w:p>
      <w:pPr>
        <w:spacing w:line="540" w:lineRule="exact"/>
        <w:jc w:val="center"/>
        <w:rPr>
          <w:rFonts w:hint="default" w:ascii="Times New Roman" w:hAnsi="Times New Roman" w:eastAsia="方正小标宋简体" w:cs="Times New Roman"/>
          <w:sz w:val="44"/>
          <w:szCs w:val="44"/>
        </w:rPr>
      </w:pPr>
    </w:p>
    <w:p>
      <w:pPr>
        <w:spacing w:line="5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中共来宾市委人才工作领导小组关于</w:t>
      </w:r>
    </w:p>
    <w:p>
      <w:pPr>
        <w:spacing w:line="5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印发《来宾市紧缺急需</w:t>
      </w:r>
      <w:r>
        <w:rPr>
          <w:rFonts w:hint="eastAsia" w:ascii="Times New Roman" w:hAnsi="Times New Roman" w:eastAsia="方正小标宋简体" w:cs="Times New Roman"/>
          <w:sz w:val="44"/>
          <w:szCs w:val="44"/>
          <w:lang w:eastAsia="zh-CN"/>
        </w:rPr>
        <w:t>专业</w:t>
      </w:r>
      <w:r>
        <w:rPr>
          <w:rFonts w:hint="default" w:ascii="Times New Roman" w:hAnsi="Times New Roman" w:eastAsia="方正小标宋简体" w:cs="Times New Roman"/>
          <w:sz w:val="44"/>
          <w:szCs w:val="44"/>
        </w:rPr>
        <w:t>目录</w:t>
      </w:r>
    </w:p>
    <w:p>
      <w:pPr>
        <w:spacing w:line="5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w:t>
      </w:r>
      <w:r>
        <w:rPr>
          <w:rFonts w:hint="default" w:ascii="Times New Roman" w:hAnsi="Times New Roman" w:eastAsia="方正小标宋简体" w:cs="Times New Roman"/>
          <w:sz w:val="44"/>
          <w:szCs w:val="44"/>
          <w:lang w:val="en-US" w:eastAsia="zh-CN"/>
        </w:rPr>
        <w:t>2</w:t>
      </w:r>
      <w:r>
        <w:rPr>
          <w:rFonts w:hint="eastAsia"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rPr>
        <w:t>—20</w:t>
      </w:r>
      <w:r>
        <w:rPr>
          <w:rFonts w:hint="default" w:ascii="Times New Roman" w:hAnsi="Times New Roman" w:eastAsia="方正小标宋简体" w:cs="Times New Roman"/>
          <w:sz w:val="44"/>
          <w:szCs w:val="44"/>
          <w:lang w:val="en-US" w:eastAsia="zh-CN"/>
        </w:rPr>
        <w:t>2</w:t>
      </w:r>
      <w:r>
        <w:rPr>
          <w:rFonts w:hint="eastAsia"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rPr>
        <w:t>年）》的通知</w:t>
      </w:r>
    </w:p>
    <w:p>
      <w:pPr>
        <w:spacing w:line="560" w:lineRule="exact"/>
        <w:rPr>
          <w:rFonts w:hint="default" w:ascii="Times New Roman" w:hAnsi="Times New Roman" w:eastAsia="仿宋_GB2312" w:cs="Times New Roman"/>
          <w:sz w:val="32"/>
          <w:szCs w:val="32"/>
        </w:rPr>
      </w:pPr>
    </w:p>
    <w:p>
      <w:pPr>
        <w:spacing w:line="540" w:lineRule="exact"/>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各县（市、区）党委组织部，市直各机关单位、各企事业单位，驻市中直、区直各单位</w:t>
      </w:r>
      <w:r>
        <w:rPr>
          <w:rFonts w:hint="default" w:ascii="Times New Roman" w:hAnsi="Times New Roman" w:eastAsia="仿宋_GB2312" w:cs="Times New Roman"/>
          <w:sz w:val="32"/>
          <w:szCs w:val="32"/>
        </w:rPr>
        <w:t>：</w:t>
      </w:r>
    </w:p>
    <w:p>
      <w:pPr>
        <w:spacing w:line="56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w:t>
      </w:r>
      <w:r>
        <w:rPr>
          <w:rFonts w:hint="eastAsia" w:ascii="Times New Roman" w:hAnsi="Times New Roman" w:eastAsia="仿宋_GB2312" w:cs="Times New Roman"/>
          <w:sz w:val="32"/>
          <w:szCs w:val="32"/>
          <w:lang w:eastAsia="zh-CN"/>
        </w:rPr>
        <w:t>牢固树立人才引领高质量发展的战略地位，</w:t>
      </w:r>
      <w:r>
        <w:rPr>
          <w:rFonts w:hint="default" w:ascii="Times New Roman" w:hAnsi="Times New Roman" w:eastAsia="仿宋_GB2312" w:cs="Times New Roman"/>
          <w:sz w:val="32"/>
          <w:szCs w:val="32"/>
        </w:rPr>
        <w:t>进一步引导人才向重点产业、行业领域及地区流动，提升人才</w:t>
      </w:r>
      <w:r>
        <w:rPr>
          <w:rFonts w:hint="default" w:ascii="Times New Roman" w:hAnsi="Times New Roman" w:eastAsia="仿宋_GB2312" w:cs="Times New Roman"/>
          <w:sz w:val="32"/>
          <w:szCs w:val="32"/>
          <w:lang w:eastAsia="zh-CN"/>
        </w:rPr>
        <w:t>引进力度和</w:t>
      </w:r>
      <w:r>
        <w:rPr>
          <w:rFonts w:hint="default" w:ascii="Times New Roman" w:hAnsi="Times New Roman" w:eastAsia="仿宋_GB2312" w:cs="Times New Roman"/>
          <w:sz w:val="32"/>
          <w:szCs w:val="32"/>
        </w:rPr>
        <w:t>精准度，经</w:t>
      </w:r>
      <w:r>
        <w:rPr>
          <w:rFonts w:hint="eastAsia" w:ascii="Times New Roman" w:hAnsi="Times New Roman" w:eastAsia="仿宋_GB2312" w:cs="Times New Roman"/>
          <w:sz w:val="32"/>
          <w:szCs w:val="32"/>
          <w:lang w:eastAsia="zh-CN"/>
        </w:rPr>
        <w:t>向市直各单位征集意见</w:t>
      </w:r>
      <w:r>
        <w:rPr>
          <w:rFonts w:hint="default" w:ascii="Times New Roman" w:hAnsi="Times New Roman" w:eastAsia="仿宋_GB2312" w:cs="Times New Roman"/>
          <w:sz w:val="32"/>
          <w:szCs w:val="32"/>
        </w:rPr>
        <w:t>，现将《来宾市紧缺急需</w:t>
      </w:r>
      <w:r>
        <w:rPr>
          <w:rFonts w:hint="eastAsia" w:ascii="Times New Roman" w:hAnsi="Times New Roman" w:eastAsia="仿宋_GB2312" w:cs="Times New Roman"/>
          <w:sz w:val="32"/>
          <w:szCs w:val="32"/>
          <w:lang w:eastAsia="zh-CN"/>
        </w:rPr>
        <w:t>专业</w:t>
      </w:r>
      <w:r>
        <w:rPr>
          <w:rFonts w:hint="default" w:ascii="Times New Roman" w:hAnsi="Times New Roman" w:eastAsia="仿宋_GB2312" w:cs="Times New Roman"/>
          <w:sz w:val="32"/>
          <w:szCs w:val="32"/>
        </w:rPr>
        <w:t>目录（20</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年）》印发你们，请结合实际认真贯彻执行。</w:t>
      </w:r>
    </w:p>
    <w:p>
      <w:pPr>
        <w:spacing w:line="560" w:lineRule="exact"/>
        <w:ind w:firstLine="645"/>
        <w:rPr>
          <w:rFonts w:hint="default" w:ascii="Times New Roman" w:hAnsi="Times New Roman" w:eastAsia="仿宋_GB2312" w:cs="Times New Roman"/>
          <w:sz w:val="32"/>
          <w:szCs w:val="32"/>
        </w:rPr>
      </w:pPr>
    </w:p>
    <w:p>
      <w:pPr>
        <w:spacing w:line="560" w:lineRule="exact"/>
        <w:ind w:firstLine="645"/>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中共来宾市委人才工作领导小组</w:t>
      </w:r>
    </w:p>
    <w:p>
      <w:pPr>
        <w:spacing w:line="560" w:lineRule="exact"/>
        <w:ind w:firstLine="645"/>
        <w:jc w:val="center"/>
        <w:rPr>
          <w:rFonts w:hint="default" w:ascii="Times New Roman" w:hAnsi="Times New Roman" w:eastAsia="仿宋_GB2312" w:cs="Times New Roman"/>
          <w:sz w:val="32"/>
          <w:szCs w:val="32"/>
          <w:lang w:val="en-US" w:eastAsia="zh-CN"/>
        </w:rPr>
        <w:sectPr>
          <w:footerReference r:id="rId3" w:type="default"/>
          <w:pgSz w:w="11906" w:h="16838"/>
          <w:pgMar w:top="1928" w:right="1531" w:bottom="1814" w:left="1531" w:header="851" w:footer="1417" w:gutter="0"/>
          <w:pgBorders>
            <w:top w:val="none" w:sz="0" w:space="0"/>
            <w:left w:val="none" w:sz="0" w:space="0"/>
            <w:bottom w:val="none" w:sz="0" w:space="0"/>
            <w:right w:val="none" w:sz="0" w:space="0"/>
          </w:pgBorders>
          <w:cols w:space="0" w:num="1"/>
          <w:rtlGutter w:val="0"/>
          <w:docGrid w:type="lines" w:linePitch="312" w:charSpace="0"/>
        </w:sectPr>
      </w:pPr>
      <w:r>
        <w:rPr>
          <w:rFonts w:hint="default" w:ascii="Times New Roman" w:hAnsi="Times New Roman" w:eastAsia="仿宋_GB2312" w:cs="Times New Roman"/>
          <w:sz w:val="32"/>
          <w:szCs w:val="32"/>
          <w:lang w:val="en-US" w:eastAsia="zh-CN"/>
        </w:rPr>
        <w:t xml:space="preserve">              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lang w:val="en-US" w:eastAsia="zh-CN"/>
        </w:rPr>
        <w:t>日</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来宾市紧缺急需</w:t>
      </w:r>
      <w:r>
        <w:rPr>
          <w:rFonts w:hint="eastAsia" w:ascii="Times New Roman" w:hAnsi="Times New Roman" w:eastAsia="方正小标宋_GBK" w:cs="Times New Roman"/>
          <w:sz w:val="44"/>
          <w:szCs w:val="44"/>
          <w:lang w:eastAsia="zh-CN"/>
        </w:rPr>
        <w:t>专业</w:t>
      </w:r>
      <w:r>
        <w:rPr>
          <w:rFonts w:hint="default" w:ascii="Times New Roman" w:hAnsi="Times New Roman" w:eastAsia="方正小标宋_GBK" w:cs="Times New Roman"/>
          <w:sz w:val="44"/>
          <w:szCs w:val="44"/>
          <w:lang w:eastAsia="zh-CN"/>
        </w:rPr>
        <w:t>目录（202</w:t>
      </w:r>
      <w:r>
        <w:rPr>
          <w:rFonts w:hint="eastAsia"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lang w:eastAsia="zh-CN"/>
        </w:rPr>
        <w:t>—202</w:t>
      </w:r>
      <w:r>
        <w:rPr>
          <w:rFonts w:hint="eastAsia"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lang w:eastAsia="zh-CN"/>
        </w:rPr>
        <w:t>年）</w:t>
      </w:r>
    </w:p>
    <w:tbl>
      <w:tblPr>
        <w:tblStyle w:val="6"/>
        <w:tblpPr w:leftFromText="180" w:rightFromText="180" w:vertAnchor="text" w:horzAnchor="page" w:tblpXSpec="center" w:tblpY="538"/>
        <w:tblOverlap w:val="never"/>
        <w:tblW w:w="5006" w:type="pct"/>
        <w:jc w:val="center"/>
        <w:tblLayout w:type="autofit"/>
        <w:tblCellMar>
          <w:top w:w="0" w:type="dxa"/>
          <w:left w:w="108" w:type="dxa"/>
          <w:bottom w:w="0" w:type="dxa"/>
          <w:right w:w="108" w:type="dxa"/>
        </w:tblCellMar>
      </w:tblPr>
      <w:tblGrid>
        <w:gridCol w:w="974"/>
        <w:gridCol w:w="1432"/>
        <w:gridCol w:w="3754"/>
        <w:gridCol w:w="2911"/>
      </w:tblGrid>
      <w:tr>
        <w:tblPrEx>
          <w:tblCellMar>
            <w:top w:w="0" w:type="dxa"/>
            <w:left w:w="108" w:type="dxa"/>
            <w:bottom w:w="0" w:type="dxa"/>
            <w:right w:w="108" w:type="dxa"/>
          </w:tblCellMar>
        </w:tblPrEx>
        <w:trPr>
          <w:cantSplit/>
          <w:trHeight w:val="510" w:hRule="atLeast"/>
          <w:tblHeader/>
          <w:jc w:val="center"/>
        </w:trPr>
        <w:tc>
          <w:tcPr>
            <w:tcW w:w="537" w:type="pct"/>
            <w:vMerge w:val="restart"/>
            <w:tcBorders>
              <w:top w:val="single" w:color="000000" w:sz="4" w:space="0"/>
              <w:left w:val="single" w:color="000000" w:sz="4" w:space="0"/>
              <w:right w:val="single" w:color="000000" w:sz="4" w:space="0"/>
            </w:tcBorders>
            <w:shd w:val="clear" w:color="auto" w:fill="FFFFFF"/>
            <w:noWrap/>
            <w:vAlign w:val="center"/>
          </w:tcPr>
          <w:p>
            <w:pPr>
              <w:widowControl/>
              <w:spacing w:line="360" w:lineRule="exact"/>
              <w:jc w:val="center"/>
              <w:textAlignment w:val="center"/>
              <w:rPr>
                <w:rFonts w:hint="default" w:ascii="Nimbus Roman No9 L" w:hAnsi="Nimbus Roman No9 L" w:eastAsia="仿宋_GB2312" w:cs="Nimbus Roman No9 L"/>
                <w:color w:val="auto"/>
                <w:kern w:val="0"/>
                <w:sz w:val="28"/>
                <w:szCs w:val="28"/>
                <w:lang w:bidi="ar"/>
              </w:rPr>
            </w:pPr>
            <w:r>
              <w:rPr>
                <w:rFonts w:hint="default" w:ascii="Nimbus Roman No9 L" w:hAnsi="Nimbus Roman No9 L" w:eastAsia="仿宋_GB2312" w:cs="Nimbus Roman No9 L"/>
                <w:b/>
                <w:bCs/>
                <w:color w:val="auto"/>
                <w:kern w:val="0"/>
                <w:sz w:val="28"/>
                <w:szCs w:val="28"/>
                <w:lang w:bidi="ar"/>
              </w:rPr>
              <w:t>序号</w:t>
            </w:r>
          </w:p>
        </w:tc>
        <w:tc>
          <w:tcPr>
            <w:tcW w:w="789" w:type="pct"/>
            <w:vMerge w:val="restart"/>
            <w:tcBorders>
              <w:top w:val="single" w:color="000000" w:sz="4" w:space="0"/>
              <w:left w:val="single" w:color="000000" w:sz="4" w:space="0"/>
              <w:right w:val="single" w:color="000000" w:sz="4" w:space="0"/>
            </w:tcBorders>
            <w:shd w:val="clear" w:color="auto" w:fill="auto"/>
            <w:noWrap w:val="0"/>
            <w:vAlign w:val="center"/>
          </w:tcPr>
          <w:p>
            <w:pPr>
              <w:widowControl/>
              <w:spacing w:line="360" w:lineRule="exact"/>
              <w:jc w:val="center"/>
              <w:textAlignment w:val="center"/>
              <w:rPr>
                <w:rFonts w:hint="default" w:ascii="Nimbus Roman No9 L" w:hAnsi="Nimbus Roman No9 L" w:eastAsia="仿宋_GB2312" w:cs="Nimbus Roman No9 L"/>
                <w:color w:val="auto"/>
                <w:kern w:val="0"/>
                <w:sz w:val="28"/>
                <w:szCs w:val="28"/>
                <w:lang w:bidi="ar"/>
              </w:rPr>
            </w:pPr>
            <w:r>
              <w:rPr>
                <w:rFonts w:hint="default" w:ascii="Nimbus Roman No9 L" w:hAnsi="Nimbus Roman No9 L" w:eastAsia="仿宋_GB2312" w:cs="Nimbus Roman No9 L"/>
                <w:b/>
                <w:bCs/>
                <w:color w:val="auto"/>
                <w:kern w:val="0"/>
                <w:sz w:val="28"/>
                <w:szCs w:val="28"/>
                <w:lang w:bidi="ar"/>
              </w:rPr>
              <w:t>专业类别</w:t>
            </w:r>
          </w:p>
        </w:tc>
        <w:tc>
          <w:tcPr>
            <w:tcW w:w="3673"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default" w:ascii="Nimbus Roman No9 L" w:hAnsi="Nimbus Roman No9 L" w:eastAsia="仿宋_GB2312" w:cs="Nimbus Roman No9 L"/>
                <w:b/>
                <w:bCs/>
                <w:color w:val="auto"/>
                <w:sz w:val="28"/>
                <w:szCs w:val="28"/>
              </w:rPr>
            </w:pPr>
            <w:r>
              <w:rPr>
                <w:rFonts w:hint="default" w:ascii="Nimbus Roman No9 L" w:hAnsi="Nimbus Roman No9 L" w:eastAsia="仿宋_GB2312" w:cs="Nimbus Roman No9 L"/>
                <w:b/>
                <w:bCs/>
                <w:color w:val="auto"/>
                <w:kern w:val="0"/>
                <w:sz w:val="28"/>
                <w:szCs w:val="28"/>
                <w:lang w:bidi="ar"/>
              </w:rPr>
              <w:t>专业（研究方向）</w:t>
            </w:r>
          </w:p>
        </w:tc>
      </w:tr>
      <w:tr>
        <w:tblPrEx>
          <w:tblCellMar>
            <w:top w:w="0" w:type="dxa"/>
            <w:left w:w="108" w:type="dxa"/>
            <w:bottom w:w="0" w:type="dxa"/>
            <w:right w:w="108" w:type="dxa"/>
          </w:tblCellMar>
        </w:tblPrEx>
        <w:trPr>
          <w:cantSplit/>
          <w:trHeight w:val="510" w:hRule="atLeast"/>
          <w:tblHeader/>
          <w:jc w:val="center"/>
        </w:trPr>
        <w:tc>
          <w:tcPr>
            <w:tcW w:w="537" w:type="pct"/>
            <w:vMerge w:val="continue"/>
            <w:tcBorders>
              <w:left w:val="single" w:color="000000" w:sz="4" w:space="0"/>
              <w:bottom w:val="single" w:color="000000" w:sz="4" w:space="0"/>
              <w:right w:val="single" w:color="000000" w:sz="4" w:space="0"/>
            </w:tcBorders>
            <w:shd w:val="clear" w:color="auto" w:fill="FFFFFF"/>
            <w:noWrap/>
            <w:vAlign w:val="center"/>
          </w:tcPr>
          <w:p>
            <w:pPr>
              <w:widowControl/>
              <w:spacing w:line="360" w:lineRule="exact"/>
              <w:textAlignment w:val="center"/>
              <w:rPr>
                <w:rFonts w:hint="default" w:ascii="Nimbus Roman No9 L" w:hAnsi="Nimbus Roman No9 L" w:eastAsia="仿宋_GB2312" w:cs="Nimbus Roman No9 L"/>
                <w:color w:val="auto"/>
              </w:rPr>
            </w:pPr>
          </w:p>
        </w:tc>
        <w:tc>
          <w:tcPr>
            <w:tcW w:w="789" w:type="pct"/>
            <w:vMerge w:val="continue"/>
            <w:tcBorders>
              <w:left w:val="single" w:color="000000" w:sz="4" w:space="0"/>
              <w:bottom w:val="single" w:color="000000" w:sz="4" w:space="0"/>
              <w:right w:val="single" w:color="000000" w:sz="4" w:space="0"/>
            </w:tcBorders>
            <w:shd w:val="clear" w:color="auto" w:fill="auto"/>
            <w:noWrap w:val="0"/>
            <w:vAlign w:val="center"/>
          </w:tcPr>
          <w:p>
            <w:pPr>
              <w:widowControl/>
              <w:spacing w:line="360" w:lineRule="exact"/>
              <w:textAlignment w:val="center"/>
              <w:rPr>
                <w:rFonts w:hint="default" w:ascii="Nimbus Roman No9 L" w:hAnsi="Nimbus Roman No9 L" w:eastAsia="仿宋_GB2312" w:cs="Nimbus Roman No9 L"/>
                <w:color w:val="auto"/>
              </w:rPr>
            </w:pPr>
          </w:p>
        </w:tc>
        <w:tc>
          <w:tcPr>
            <w:tcW w:w="20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default" w:ascii="Nimbus Roman No9 L" w:hAnsi="Nimbus Roman No9 L" w:eastAsia="仿宋_GB2312" w:cs="Nimbus Roman No9 L"/>
                <w:b/>
                <w:bCs/>
                <w:color w:val="auto"/>
                <w:sz w:val="28"/>
                <w:szCs w:val="28"/>
              </w:rPr>
            </w:pPr>
            <w:r>
              <w:rPr>
                <w:rFonts w:hint="default" w:ascii="Nimbus Roman No9 L" w:hAnsi="Nimbus Roman No9 L" w:eastAsia="仿宋_GB2312" w:cs="Nimbus Roman No9 L"/>
                <w:b/>
                <w:bCs/>
                <w:color w:val="auto"/>
                <w:kern w:val="0"/>
                <w:sz w:val="28"/>
                <w:szCs w:val="28"/>
                <w:lang w:bidi="ar"/>
              </w:rPr>
              <w:t>研究生</w:t>
            </w:r>
          </w:p>
        </w:tc>
        <w:tc>
          <w:tcPr>
            <w:tcW w:w="16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default" w:ascii="Nimbus Roman No9 L" w:hAnsi="Nimbus Roman No9 L" w:eastAsia="仿宋_GB2312" w:cs="Nimbus Roman No9 L"/>
                <w:b/>
                <w:bCs/>
                <w:color w:val="auto"/>
                <w:sz w:val="28"/>
                <w:szCs w:val="28"/>
              </w:rPr>
            </w:pPr>
            <w:r>
              <w:rPr>
                <w:rFonts w:hint="default" w:ascii="Nimbus Roman No9 L" w:hAnsi="Nimbus Roman No9 L" w:eastAsia="仿宋_GB2312" w:cs="Nimbus Roman No9 L"/>
                <w:b/>
                <w:bCs/>
                <w:color w:val="auto"/>
                <w:kern w:val="0"/>
                <w:sz w:val="28"/>
                <w:szCs w:val="28"/>
                <w:lang w:bidi="ar"/>
              </w:rPr>
              <w:t>本科生</w:t>
            </w:r>
          </w:p>
        </w:tc>
      </w:tr>
      <w:tr>
        <w:tblPrEx>
          <w:tblCellMar>
            <w:top w:w="0" w:type="dxa"/>
            <w:left w:w="108" w:type="dxa"/>
            <w:bottom w:w="0" w:type="dxa"/>
            <w:right w:w="108" w:type="dxa"/>
          </w:tblCellMar>
        </w:tblPrEx>
        <w:trPr>
          <w:trHeight w:val="90" w:hRule="atLeast"/>
          <w:tblHeader/>
          <w:jc w:val="center"/>
        </w:trPr>
        <w:tc>
          <w:tcPr>
            <w:tcW w:w="5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hint="default" w:ascii="Nimbus Roman No9 L" w:hAnsi="Nimbus Roman No9 L" w:eastAsia="仿宋_GB2312" w:cs="Nimbus Roman No9 L"/>
                <w:color w:val="auto"/>
                <w:sz w:val="28"/>
                <w:szCs w:val="28"/>
              </w:rPr>
            </w:pPr>
            <w:r>
              <w:rPr>
                <w:rFonts w:hint="default" w:ascii="Nimbus Roman No9 L" w:hAnsi="Nimbus Roman No9 L" w:eastAsia="仿宋_GB2312" w:cs="Nimbus Roman No9 L"/>
                <w:color w:val="auto"/>
                <w:kern w:val="0"/>
                <w:sz w:val="28"/>
                <w:szCs w:val="28"/>
                <w:lang w:bidi="ar"/>
              </w:rPr>
              <w:t>1</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center"/>
              <w:textAlignment w:val="center"/>
              <w:rPr>
                <w:rFonts w:hint="default" w:ascii="Nimbus Roman No9 L" w:hAnsi="Nimbus Roman No9 L" w:eastAsia="仿宋_GB2312" w:cs="Nimbus Roman No9 L"/>
                <w:color w:val="auto"/>
                <w:sz w:val="28"/>
                <w:szCs w:val="28"/>
              </w:rPr>
            </w:pPr>
            <w:r>
              <w:rPr>
                <w:rFonts w:hint="default" w:ascii="Nimbus Roman No9 L" w:hAnsi="Nimbus Roman No9 L" w:eastAsia="仿宋_GB2312" w:cs="Nimbus Roman No9 L"/>
                <w:color w:val="auto"/>
                <w:kern w:val="0"/>
                <w:sz w:val="28"/>
                <w:szCs w:val="28"/>
                <w:lang w:bidi="ar"/>
              </w:rPr>
              <w:t>经济学类</w:t>
            </w:r>
          </w:p>
        </w:tc>
        <w:tc>
          <w:tcPr>
            <w:tcW w:w="20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textAlignment w:val="center"/>
              <w:rPr>
                <w:rFonts w:hint="default" w:ascii="Nimbus Roman No9 L" w:hAnsi="Nimbus Roman No9 L" w:eastAsia="仿宋_GB2312" w:cs="Nimbus Roman No9 L"/>
                <w:color w:val="auto"/>
                <w:sz w:val="28"/>
                <w:szCs w:val="28"/>
              </w:rPr>
            </w:pPr>
            <w:r>
              <w:rPr>
                <w:rFonts w:hint="default" w:ascii="Nimbus Roman No9 L" w:hAnsi="Nimbus Roman No9 L" w:eastAsia="仿宋_GB2312" w:cs="Nimbus Roman No9 L"/>
                <w:color w:val="auto"/>
                <w:sz w:val="28"/>
                <w:szCs w:val="28"/>
              </w:rPr>
              <w:t>发展经济学，国民经济学，区域经济学，金融学，产业经济学，金融工程，投资学，统计学，公共经济学，应用经济学，经济学，金融硕士（专业硕士），应用统计硕士（专业硕士），资产评估硕士（专业硕士）</w:t>
            </w:r>
          </w:p>
        </w:tc>
        <w:tc>
          <w:tcPr>
            <w:tcW w:w="16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textAlignment w:val="center"/>
              <w:rPr>
                <w:rFonts w:hint="default" w:ascii="Nimbus Roman No9 L" w:hAnsi="Nimbus Roman No9 L" w:eastAsia="仿宋_GB2312" w:cs="Nimbus Roman No9 L"/>
                <w:color w:val="auto"/>
                <w:sz w:val="28"/>
                <w:szCs w:val="28"/>
              </w:rPr>
            </w:pPr>
            <w:r>
              <w:rPr>
                <w:rFonts w:hint="default" w:ascii="Nimbus Roman No9 L" w:hAnsi="Nimbus Roman No9 L" w:eastAsia="仿宋_GB2312" w:cs="Nimbus Roman No9 L"/>
                <w:color w:val="auto"/>
                <w:sz w:val="28"/>
                <w:szCs w:val="28"/>
              </w:rPr>
              <w:t>经济学，投资经济，金融学，金融工程，投资学，经济与金融，金融投资学</w:t>
            </w:r>
          </w:p>
        </w:tc>
      </w:tr>
      <w:tr>
        <w:tblPrEx>
          <w:tblCellMar>
            <w:top w:w="0" w:type="dxa"/>
            <w:left w:w="108" w:type="dxa"/>
            <w:bottom w:w="0" w:type="dxa"/>
            <w:right w:w="108" w:type="dxa"/>
          </w:tblCellMar>
        </w:tblPrEx>
        <w:trPr>
          <w:trHeight w:val="2577" w:hRule="atLeast"/>
          <w:tblHeader/>
          <w:jc w:val="center"/>
        </w:trPr>
        <w:tc>
          <w:tcPr>
            <w:tcW w:w="5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hint="default" w:ascii="Nimbus Roman No9 L" w:hAnsi="Nimbus Roman No9 L" w:eastAsia="仿宋_GB2312" w:cs="Nimbus Roman No9 L"/>
                <w:color w:val="auto"/>
                <w:sz w:val="28"/>
                <w:szCs w:val="28"/>
              </w:rPr>
            </w:pPr>
            <w:r>
              <w:rPr>
                <w:rFonts w:hint="default" w:ascii="Nimbus Roman No9 L" w:hAnsi="Nimbus Roman No9 L" w:eastAsia="仿宋_GB2312" w:cs="Nimbus Roman No9 L"/>
                <w:color w:val="auto"/>
                <w:kern w:val="0"/>
                <w:sz w:val="28"/>
                <w:szCs w:val="28"/>
                <w:lang w:bidi="ar"/>
              </w:rPr>
              <w:t>2</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center"/>
              <w:textAlignment w:val="center"/>
              <w:rPr>
                <w:rFonts w:hint="default" w:ascii="Nimbus Roman No9 L" w:hAnsi="Nimbus Roman No9 L" w:eastAsia="仿宋_GB2312" w:cs="Nimbus Roman No9 L"/>
                <w:color w:val="auto"/>
                <w:sz w:val="28"/>
                <w:szCs w:val="28"/>
              </w:rPr>
            </w:pPr>
            <w:r>
              <w:rPr>
                <w:rFonts w:hint="default" w:ascii="Nimbus Roman No9 L" w:hAnsi="Nimbus Roman No9 L" w:eastAsia="仿宋_GB2312" w:cs="Nimbus Roman No9 L"/>
                <w:color w:val="auto"/>
                <w:kern w:val="0"/>
                <w:sz w:val="28"/>
                <w:szCs w:val="28"/>
                <w:lang w:bidi="ar"/>
              </w:rPr>
              <w:t>法学类</w:t>
            </w:r>
          </w:p>
        </w:tc>
        <w:tc>
          <w:tcPr>
            <w:tcW w:w="20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left"/>
              <w:textAlignment w:val="center"/>
              <w:rPr>
                <w:rFonts w:hint="default" w:ascii="Nimbus Roman No9 L" w:hAnsi="Nimbus Roman No9 L" w:eastAsia="仿宋_GB2312" w:cs="Nimbus Roman No9 L"/>
                <w:color w:val="auto"/>
                <w:kern w:val="0"/>
                <w:sz w:val="28"/>
                <w:szCs w:val="28"/>
                <w:lang w:bidi="ar"/>
              </w:rPr>
            </w:pPr>
            <w:r>
              <w:rPr>
                <w:rFonts w:hint="default" w:ascii="Nimbus Roman No9 L" w:hAnsi="Nimbus Roman No9 L" w:eastAsia="仿宋_GB2312" w:cs="Nimbus Roman No9 L"/>
                <w:color w:val="auto"/>
                <w:kern w:val="0"/>
                <w:sz w:val="28"/>
                <w:szCs w:val="28"/>
                <w:lang w:bidi="ar"/>
              </w:rPr>
              <w:t>法学，宪法学与行政法学，刑法学，民商法学，劳动法学，社会保障法学，诉讼法学，经济法学，环境与资源保护法学，法律硕士（专业硕士）</w:t>
            </w:r>
          </w:p>
          <w:p>
            <w:pPr>
              <w:widowControl/>
              <w:spacing w:line="360" w:lineRule="exact"/>
              <w:jc w:val="left"/>
              <w:textAlignment w:val="center"/>
              <w:rPr>
                <w:rFonts w:hint="default" w:ascii="Nimbus Roman No9 L" w:hAnsi="Nimbus Roman No9 L" w:eastAsia="仿宋_GB2312" w:cs="Nimbus Roman No9 L"/>
                <w:color w:val="auto"/>
                <w:sz w:val="28"/>
                <w:szCs w:val="28"/>
                <w:lang w:val="en"/>
              </w:rPr>
            </w:pPr>
            <w:r>
              <w:rPr>
                <w:rStyle w:val="12"/>
                <w:rFonts w:hint="default" w:ascii="Nimbus Roman No9 L" w:hAnsi="Nimbus Roman No9 L" w:eastAsia="仿宋_GB2312" w:cs="Nimbus Roman No9 L"/>
                <w:color w:val="auto"/>
                <w:sz w:val="28"/>
                <w:szCs w:val="28"/>
                <w:lang w:val="en" w:bidi="ar"/>
              </w:rPr>
              <w:t>（</w:t>
            </w:r>
            <w:r>
              <w:rPr>
                <w:rStyle w:val="12"/>
                <w:rFonts w:hint="default" w:ascii="Nimbus Roman No9 L" w:hAnsi="Nimbus Roman No9 L" w:eastAsia="仿宋_GB2312" w:cs="Nimbus Roman No9 L"/>
                <w:color w:val="auto"/>
                <w:sz w:val="28"/>
                <w:szCs w:val="28"/>
                <w:lang w:bidi="ar"/>
              </w:rPr>
              <w:t>要求具有法律职业资格A类证书</w:t>
            </w:r>
            <w:r>
              <w:rPr>
                <w:rStyle w:val="12"/>
                <w:rFonts w:hint="default" w:ascii="Nimbus Roman No9 L" w:hAnsi="Nimbus Roman No9 L" w:eastAsia="仿宋_GB2312" w:cs="Nimbus Roman No9 L"/>
                <w:color w:val="auto"/>
                <w:sz w:val="28"/>
                <w:szCs w:val="28"/>
                <w:lang w:val="en" w:bidi="ar"/>
              </w:rPr>
              <w:t>）</w:t>
            </w:r>
          </w:p>
        </w:tc>
        <w:tc>
          <w:tcPr>
            <w:tcW w:w="16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left"/>
              <w:textAlignment w:val="center"/>
              <w:rPr>
                <w:rFonts w:hint="default" w:ascii="Nimbus Roman No9 L" w:hAnsi="Nimbus Roman No9 L" w:eastAsia="仿宋_GB2312" w:cs="Nimbus Roman No9 L"/>
                <w:color w:val="auto"/>
                <w:sz w:val="28"/>
                <w:szCs w:val="28"/>
                <w:lang w:val="en"/>
              </w:rPr>
            </w:pPr>
            <w:r>
              <w:rPr>
                <w:rFonts w:hint="default" w:ascii="Nimbus Roman No9 L" w:hAnsi="Nimbus Roman No9 L" w:eastAsia="仿宋_GB2312" w:cs="Nimbus Roman No9 L"/>
                <w:color w:val="auto"/>
                <w:kern w:val="0"/>
                <w:sz w:val="28"/>
                <w:szCs w:val="28"/>
                <w:lang w:bidi="ar"/>
              </w:rPr>
              <w:t>法学，民法，商法，刑法，诉讼法，经济法，行政法，知识产权法</w:t>
            </w:r>
            <w:r>
              <w:rPr>
                <w:rStyle w:val="12"/>
                <w:rFonts w:hint="default" w:ascii="Nimbus Roman No9 L" w:hAnsi="Nimbus Roman No9 L" w:eastAsia="仿宋_GB2312" w:cs="Nimbus Roman No9 L"/>
                <w:color w:val="auto"/>
                <w:sz w:val="28"/>
                <w:szCs w:val="28"/>
                <w:lang w:val="en" w:bidi="ar"/>
              </w:rPr>
              <w:t>（</w:t>
            </w:r>
            <w:r>
              <w:rPr>
                <w:rStyle w:val="12"/>
                <w:rFonts w:hint="default" w:ascii="Nimbus Roman No9 L" w:hAnsi="Nimbus Roman No9 L" w:eastAsia="仿宋_GB2312" w:cs="Nimbus Roman No9 L"/>
                <w:color w:val="auto"/>
                <w:sz w:val="28"/>
                <w:szCs w:val="28"/>
                <w:lang w:bidi="ar"/>
              </w:rPr>
              <w:t>要求具有法律职业资格A类证书</w:t>
            </w:r>
            <w:r>
              <w:rPr>
                <w:rStyle w:val="12"/>
                <w:rFonts w:hint="default" w:ascii="Nimbus Roman No9 L" w:hAnsi="Nimbus Roman No9 L" w:eastAsia="仿宋_GB2312" w:cs="Nimbus Roman No9 L"/>
                <w:color w:val="auto"/>
                <w:sz w:val="28"/>
                <w:szCs w:val="28"/>
                <w:lang w:val="en" w:bidi="ar"/>
              </w:rPr>
              <w:t>）</w:t>
            </w:r>
          </w:p>
        </w:tc>
      </w:tr>
      <w:tr>
        <w:tblPrEx>
          <w:tblCellMar>
            <w:top w:w="0" w:type="dxa"/>
            <w:left w:w="108" w:type="dxa"/>
            <w:bottom w:w="0" w:type="dxa"/>
            <w:right w:w="108" w:type="dxa"/>
          </w:tblCellMar>
        </w:tblPrEx>
        <w:trPr>
          <w:trHeight w:val="1710" w:hRule="atLeast"/>
          <w:tblHeader/>
          <w:jc w:val="center"/>
        </w:trPr>
        <w:tc>
          <w:tcPr>
            <w:tcW w:w="5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hint="default" w:ascii="Nimbus Roman No9 L" w:hAnsi="Nimbus Roman No9 L" w:eastAsia="仿宋_GB2312" w:cs="Nimbus Roman No9 L"/>
                <w:color w:val="auto"/>
                <w:sz w:val="28"/>
                <w:szCs w:val="28"/>
              </w:rPr>
            </w:pPr>
            <w:r>
              <w:rPr>
                <w:rFonts w:hint="default" w:ascii="Nimbus Roman No9 L" w:hAnsi="Nimbus Roman No9 L" w:eastAsia="仿宋_GB2312" w:cs="Nimbus Roman No9 L"/>
                <w:color w:val="auto"/>
                <w:kern w:val="0"/>
                <w:sz w:val="28"/>
                <w:szCs w:val="28"/>
                <w:lang w:bidi="ar"/>
              </w:rPr>
              <w:t>3</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center"/>
              <w:textAlignment w:val="center"/>
              <w:rPr>
                <w:rFonts w:hint="default" w:ascii="Nimbus Roman No9 L" w:hAnsi="Nimbus Roman No9 L" w:eastAsia="仿宋_GB2312" w:cs="Nimbus Roman No9 L"/>
                <w:color w:val="auto"/>
                <w:sz w:val="28"/>
                <w:szCs w:val="28"/>
              </w:rPr>
            </w:pPr>
            <w:r>
              <w:rPr>
                <w:rFonts w:hint="default" w:ascii="Nimbus Roman No9 L" w:hAnsi="Nimbus Roman No9 L" w:eastAsia="仿宋_GB2312" w:cs="Nimbus Roman No9 L"/>
                <w:color w:val="auto"/>
                <w:kern w:val="0"/>
                <w:sz w:val="28"/>
                <w:szCs w:val="28"/>
                <w:lang w:bidi="ar"/>
              </w:rPr>
              <w:t>新闻传播学类</w:t>
            </w:r>
          </w:p>
        </w:tc>
        <w:tc>
          <w:tcPr>
            <w:tcW w:w="20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left"/>
              <w:textAlignment w:val="center"/>
              <w:rPr>
                <w:rFonts w:hint="default" w:ascii="Nimbus Roman No9 L" w:hAnsi="Nimbus Roman No9 L" w:eastAsia="仿宋_GB2312" w:cs="Nimbus Roman No9 L"/>
                <w:color w:val="auto"/>
                <w:sz w:val="28"/>
                <w:szCs w:val="28"/>
              </w:rPr>
            </w:pPr>
            <w:r>
              <w:rPr>
                <w:rFonts w:hint="eastAsia" w:ascii="仿宋_GB2312" w:hAnsi="仿宋_GB2312" w:eastAsia="仿宋_GB2312" w:cs="仿宋_GB2312"/>
                <w:color w:val="auto"/>
                <w:kern w:val="0"/>
                <w:sz w:val="28"/>
                <w:szCs w:val="28"/>
                <w:lang w:bidi="ar"/>
              </w:rPr>
              <w:t>新闻学,传播学，新闻与传播,新闻传播学,新闻与传播硕士（专业硕士）</w:t>
            </w:r>
          </w:p>
        </w:tc>
        <w:tc>
          <w:tcPr>
            <w:tcW w:w="16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left"/>
              <w:textAlignment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网络与新媒体,播音,播音与主持艺术,新媒体与信息网络</w:t>
            </w:r>
          </w:p>
          <w:p>
            <w:pPr>
              <w:widowControl/>
              <w:spacing w:line="360" w:lineRule="exact"/>
              <w:jc w:val="left"/>
              <w:textAlignment w:val="center"/>
              <w:rPr>
                <w:rFonts w:hint="default" w:ascii="Nimbus Roman No9 L" w:hAnsi="Nimbus Roman No9 L" w:eastAsia="仿宋_GB2312" w:cs="Nimbus Roman No9 L"/>
                <w:color w:val="auto"/>
                <w:sz w:val="28"/>
                <w:szCs w:val="28"/>
                <w:lang w:val="en"/>
              </w:rPr>
            </w:pPr>
            <w:r>
              <w:rPr>
                <w:rStyle w:val="12"/>
                <w:rFonts w:hint="eastAsia" w:ascii="仿宋_GB2312" w:hAnsi="仿宋_GB2312" w:eastAsia="仿宋_GB2312" w:cs="仿宋_GB2312"/>
                <w:color w:val="auto"/>
                <w:sz w:val="28"/>
                <w:szCs w:val="28"/>
                <w:lang w:val="en" w:bidi="ar"/>
              </w:rPr>
              <w:t>（</w:t>
            </w:r>
            <w:r>
              <w:rPr>
                <w:rFonts w:hint="eastAsia" w:ascii="仿宋_GB2312" w:hAnsi="仿宋_GB2312" w:eastAsia="仿宋_GB2312" w:cs="仿宋_GB2312"/>
                <w:b/>
                <w:bCs/>
                <w:color w:val="auto"/>
                <w:kern w:val="0"/>
                <w:sz w:val="28"/>
                <w:szCs w:val="28"/>
                <w:lang w:bidi="ar"/>
              </w:rPr>
              <w:t>播音</w:t>
            </w:r>
            <w:r>
              <w:rPr>
                <w:rFonts w:hint="eastAsia" w:ascii="仿宋_GB2312" w:hAnsi="仿宋_GB2312" w:eastAsia="仿宋_GB2312" w:cs="仿宋_GB2312"/>
                <w:b/>
                <w:bCs/>
                <w:color w:val="auto"/>
                <w:kern w:val="0"/>
                <w:sz w:val="28"/>
                <w:szCs w:val="28"/>
                <w:lang w:eastAsia="zh-CN" w:bidi="ar"/>
              </w:rPr>
              <w:t>，</w:t>
            </w:r>
            <w:r>
              <w:rPr>
                <w:rFonts w:hint="eastAsia" w:ascii="仿宋_GB2312" w:hAnsi="仿宋_GB2312" w:eastAsia="仿宋_GB2312" w:cs="仿宋_GB2312"/>
                <w:b/>
                <w:bCs/>
                <w:color w:val="auto"/>
                <w:kern w:val="0"/>
                <w:sz w:val="28"/>
                <w:szCs w:val="28"/>
                <w:lang w:bidi="ar"/>
              </w:rPr>
              <w:t>播音与主持艺术</w:t>
            </w:r>
            <w:r>
              <w:rPr>
                <w:rFonts w:hint="eastAsia" w:ascii="仿宋_GB2312" w:hAnsi="仿宋_GB2312" w:eastAsia="仿宋_GB2312" w:cs="仿宋_GB2312"/>
                <w:b/>
                <w:bCs/>
                <w:color w:val="auto"/>
                <w:kern w:val="0"/>
                <w:sz w:val="28"/>
                <w:szCs w:val="28"/>
                <w:lang w:eastAsia="zh-CN" w:bidi="ar"/>
              </w:rPr>
              <w:t>专业</w:t>
            </w:r>
            <w:r>
              <w:rPr>
                <w:rStyle w:val="12"/>
                <w:rFonts w:hint="eastAsia" w:ascii="仿宋_GB2312" w:hAnsi="仿宋_GB2312" w:eastAsia="仿宋_GB2312" w:cs="仿宋_GB2312"/>
                <w:b/>
                <w:bCs/>
                <w:color w:val="auto"/>
                <w:sz w:val="28"/>
                <w:szCs w:val="28"/>
                <w:lang w:bidi="ar"/>
              </w:rPr>
              <w:t>要</w:t>
            </w:r>
            <w:r>
              <w:rPr>
                <w:rStyle w:val="12"/>
                <w:rFonts w:hint="eastAsia" w:ascii="仿宋_GB2312" w:hAnsi="仿宋_GB2312" w:eastAsia="仿宋_GB2312" w:cs="仿宋_GB2312"/>
                <w:color w:val="auto"/>
                <w:sz w:val="28"/>
                <w:szCs w:val="28"/>
                <w:lang w:bidi="ar"/>
              </w:rPr>
              <w:t>求普通话测试水平为一级甲等</w:t>
            </w:r>
            <w:r>
              <w:rPr>
                <w:rStyle w:val="12"/>
                <w:rFonts w:hint="eastAsia" w:ascii="仿宋_GB2312" w:hAnsi="仿宋_GB2312" w:eastAsia="仿宋_GB2312" w:cs="仿宋_GB2312"/>
                <w:color w:val="auto"/>
                <w:sz w:val="28"/>
                <w:szCs w:val="28"/>
                <w:lang w:val="en" w:bidi="ar"/>
              </w:rPr>
              <w:t>）</w:t>
            </w:r>
          </w:p>
        </w:tc>
      </w:tr>
      <w:tr>
        <w:tblPrEx>
          <w:tblCellMar>
            <w:top w:w="0" w:type="dxa"/>
            <w:left w:w="108" w:type="dxa"/>
            <w:bottom w:w="0" w:type="dxa"/>
            <w:right w:w="108" w:type="dxa"/>
          </w:tblCellMar>
        </w:tblPrEx>
        <w:trPr>
          <w:trHeight w:val="3113" w:hRule="atLeast"/>
          <w:tblHeader/>
          <w:jc w:val="center"/>
        </w:trPr>
        <w:tc>
          <w:tcPr>
            <w:tcW w:w="5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hint="default" w:ascii="Nimbus Roman No9 L" w:hAnsi="Nimbus Roman No9 L" w:eastAsia="仿宋_GB2312" w:cs="Nimbus Roman No9 L"/>
                <w:color w:val="auto"/>
                <w:sz w:val="28"/>
                <w:szCs w:val="28"/>
              </w:rPr>
            </w:pPr>
            <w:r>
              <w:rPr>
                <w:rFonts w:hint="default" w:ascii="Nimbus Roman No9 L" w:hAnsi="Nimbus Roman No9 L" w:eastAsia="仿宋_GB2312" w:cs="Nimbus Roman No9 L"/>
                <w:color w:val="auto"/>
                <w:kern w:val="0"/>
                <w:sz w:val="28"/>
                <w:szCs w:val="28"/>
                <w:lang w:bidi="ar"/>
              </w:rPr>
              <w:t>4</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center"/>
              <w:textAlignment w:val="center"/>
              <w:rPr>
                <w:rFonts w:hint="default" w:ascii="Nimbus Roman No9 L" w:hAnsi="Nimbus Roman No9 L" w:eastAsia="仿宋_GB2312" w:cs="Nimbus Roman No9 L"/>
                <w:color w:val="auto"/>
                <w:sz w:val="28"/>
                <w:szCs w:val="28"/>
              </w:rPr>
            </w:pPr>
            <w:r>
              <w:rPr>
                <w:rFonts w:hint="default" w:ascii="Nimbus Roman No9 L" w:hAnsi="Nimbus Roman No9 L" w:eastAsia="仿宋_GB2312" w:cs="Nimbus Roman No9 L"/>
                <w:color w:val="auto"/>
                <w:kern w:val="0"/>
                <w:sz w:val="28"/>
                <w:szCs w:val="28"/>
                <w:lang w:bidi="ar"/>
              </w:rPr>
              <w:t>地理科学类</w:t>
            </w:r>
          </w:p>
        </w:tc>
        <w:tc>
          <w:tcPr>
            <w:tcW w:w="20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keepNext w:val="0"/>
              <w:keepLines w:val="0"/>
              <w:widowControl/>
              <w:suppressLineNumbers w:val="0"/>
              <w:spacing w:before="150" w:beforeAutospacing="0" w:after="150" w:afterAutospacing="0" w:line="273" w:lineRule="atLeast"/>
              <w:ind w:left="0" w:firstLine="0"/>
              <w:jc w:val="left"/>
              <w:rPr>
                <w:rFonts w:hint="default" w:ascii="Nimbus Roman No9 L" w:hAnsi="Nimbus Roman No9 L" w:eastAsia="仿宋_GB2312" w:cs="Nimbus Roman No9 L"/>
                <w:color w:val="auto"/>
                <w:sz w:val="28"/>
                <w:szCs w:val="28"/>
              </w:rPr>
            </w:pPr>
            <w:r>
              <w:rPr>
                <w:rFonts w:hint="default" w:ascii="Nimbus Roman No9 L" w:hAnsi="Nimbus Roman No9 L" w:eastAsia="仿宋_GB2312" w:cs="Nimbus Roman No9 L"/>
                <w:b w:val="0"/>
                <w:color w:val="auto"/>
                <w:kern w:val="0"/>
                <w:sz w:val="28"/>
                <w:szCs w:val="28"/>
                <w:lang w:val="en-US" w:eastAsia="zh-CN" w:bidi="ar"/>
              </w:rPr>
              <w:t>地图学与地理信息系统</w:t>
            </w:r>
          </w:p>
        </w:tc>
        <w:tc>
          <w:tcPr>
            <w:tcW w:w="16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textAlignment w:val="center"/>
              <w:rPr>
                <w:rFonts w:hint="default" w:ascii="Nimbus Roman No9 L" w:hAnsi="Nimbus Roman No9 L" w:eastAsia="仿宋_GB2312" w:cs="Nimbus Roman No9 L"/>
                <w:color w:val="auto"/>
                <w:sz w:val="28"/>
                <w:szCs w:val="28"/>
              </w:rPr>
            </w:pPr>
            <w:r>
              <w:rPr>
                <w:rFonts w:hint="default" w:ascii="Nimbus Roman No9 L" w:hAnsi="Nimbus Roman No9 L" w:eastAsia="仿宋_GB2312" w:cs="Nimbus Roman No9 L"/>
                <w:color w:val="auto"/>
                <w:kern w:val="0"/>
                <w:sz w:val="28"/>
                <w:szCs w:val="28"/>
                <w:lang w:bidi="ar"/>
              </w:rPr>
              <w:t>自然地理与资源环境，地理信息系统科学，地球信息系统技术，资源环境与城乡规划管理，人文地理与城乡规划，经济地理学与城乡区域规划</w:t>
            </w:r>
          </w:p>
        </w:tc>
      </w:tr>
      <w:tr>
        <w:tblPrEx>
          <w:tblCellMar>
            <w:top w:w="0" w:type="dxa"/>
            <w:left w:w="108" w:type="dxa"/>
            <w:bottom w:w="0" w:type="dxa"/>
            <w:right w:w="108" w:type="dxa"/>
          </w:tblCellMar>
        </w:tblPrEx>
        <w:trPr>
          <w:trHeight w:val="90" w:hRule="atLeast"/>
          <w:tblHeader/>
          <w:jc w:val="center"/>
        </w:trPr>
        <w:tc>
          <w:tcPr>
            <w:tcW w:w="537" w:type="pct"/>
            <w:vMerge w:val="restart"/>
            <w:tcBorders>
              <w:top w:val="single" w:color="000000" w:sz="4" w:space="0"/>
              <w:left w:val="single" w:color="000000" w:sz="4" w:space="0"/>
              <w:right w:val="single" w:color="000000" w:sz="4" w:space="0"/>
            </w:tcBorders>
            <w:shd w:val="clear" w:color="auto" w:fill="FFFFFF"/>
            <w:noWrap/>
            <w:vAlign w:val="center"/>
          </w:tcPr>
          <w:p>
            <w:pPr>
              <w:widowControl/>
              <w:spacing w:line="360" w:lineRule="exact"/>
              <w:jc w:val="center"/>
              <w:textAlignment w:val="center"/>
              <w:rPr>
                <w:rFonts w:hint="eastAsia" w:ascii="Nimbus Roman No9 L" w:hAnsi="Nimbus Roman No9 L" w:eastAsia="仿宋_GB2312" w:cs="Nimbus Roman No9 L"/>
                <w:color w:val="auto"/>
                <w:kern w:val="0"/>
                <w:sz w:val="28"/>
                <w:szCs w:val="28"/>
                <w:lang w:val="en-US" w:eastAsia="zh-CN" w:bidi="ar"/>
              </w:rPr>
            </w:pPr>
            <w:r>
              <w:rPr>
                <w:rFonts w:hint="default" w:ascii="Nimbus Roman No9 L" w:hAnsi="Nimbus Roman No9 L" w:eastAsia="仿宋_GB2312" w:cs="Nimbus Roman No9 L"/>
                <w:b/>
                <w:bCs/>
                <w:color w:val="auto"/>
                <w:kern w:val="0"/>
                <w:sz w:val="28"/>
                <w:szCs w:val="28"/>
                <w:lang w:bidi="ar"/>
              </w:rPr>
              <w:t>序号</w:t>
            </w:r>
          </w:p>
        </w:tc>
        <w:tc>
          <w:tcPr>
            <w:tcW w:w="789" w:type="pct"/>
            <w:vMerge w:val="restart"/>
            <w:tcBorders>
              <w:top w:val="single" w:color="000000" w:sz="4" w:space="0"/>
              <w:left w:val="single" w:color="000000" w:sz="4" w:space="0"/>
              <w:right w:val="single" w:color="000000" w:sz="4" w:space="0"/>
            </w:tcBorders>
            <w:shd w:val="clear" w:color="auto" w:fill="auto"/>
            <w:noWrap w:val="0"/>
            <w:vAlign w:val="center"/>
          </w:tcPr>
          <w:p>
            <w:pPr>
              <w:widowControl/>
              <w:spacing w:line="360" w:lineRule="exact"/>
              <w:jc w:val="center"/>
              <w:textAlignment w:val="center"/>
              <w:rPr>
                <w:rFonts w:hint="default" w:ascii="Nimbus Roman No9 L" w:hAnsi="Nimbus Roman No9 L" w:eastAsia="仿宋_GB2312" w:cs="Nimbus Roman No9 L"/>
                <w:color w:val="auto"/>
                <w:kern w:val="0"/>
                <w:sz w:val="28"/>
                <w:szCs w:val="28"/>
                <w:lang w:val="en-US" w:eastAsia="zh-CN" w:bidi="ar"/>
              </w:rPr>
            </w:pPr>
            <w:r>
              <w:rPr>
                <w:rFonts w:hint="default" w:ascii="Nimbus Roman No9 L" w:hAnsi="Nimbus Roman No9 L" w:eastAsia="仿宋_GB2312" w:cs="Nimbus Roman No9 L"/>
                <w:b/>
                <w:bCs/>
                <w:color w:val="auto"/>
                <w:kern w:val="0"/>
                <w:sz w:val="28"/>
                <w:szCs w:val="28"/>
                <w:lang w:bidi="ar"/>
              </w:rPr>
              <w:t>专业类别</w:t>
            </w:r>
          </w:p>
        </w:tc>
        <w:tc>
          <w:tcPr>
            <w:tcW w:w="3673"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default" w:ascii="Nimbus Roman No9 L" w:hAnsi="Nimbus Roman No9 L" w:eastAsia="仿宋_GB2312" w:cs="Nimbus Roman No9 L"/>
                <w:color w:val="auto"/>
                <w:kern w:val="0"/>
                <w:sz w:val="28"/>
                <w:szCs w:val="28"/>
                <w:lang w:bidi="ar"/>
              </w:rPr>
            </w:pPr>
            <w:r>
              <w:rPr>
                <w:rFonts w:hint="default" w:ascii="Nimbus Roman No9 L" w:hAnsi="Nimbus Roman No9 L" w:eastAsia="仿宋_GB2312" w:cs="Nimbus Roman No9 L"/>
                <w:b/>
                <w:bCs/>
                <w:color w:val="auto"/>
                <w:kern w:val="0"/>
                <w:sz w:val="28"/>
                <w:szCs w:val="28"/>
                <w:lang w:bidi="ar"/>
              </w:rPr>
              <w:t>专业（研究方向）</w:t>
            </w:r>
          </w:p>
        </w:tc>
      </w:tr>
      <w:tr>
        <w:tblPrEx>
          <w:tblCellMar>
            <w:top w:w="0" w:type="dxa"/>
            <w:left w:w="108" w:type="dxa"/>
            <w:bottom w:w="0" w:type="dxa"/>
            <w:right w:w="108" w:type="dxa"/>
          </w:tblCellMar>
        </w:tblPrEx>
        <w:trPr>
          <w:trHeight w:val="90" w:hRule="atLeast"/>
          <w:tblHeader/>
          <w:jc w:val="center"/>
        </w:trPr>
        <w:tc>
          <w:tcPr>
            <w:tcW w:w="537" w:type="pct"/>
            <w:vMerge w:val="continue"/>
            <w:tcBorders>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hint="eastAsia" w:ascii="Nimbus Roman No9 L" w:hAnsi="Nimbus Roman No9 L" w:eastAsia="仿宋_GB2312" w:cs="Nimbus Roman No9 L"/>
                <w:color w:val="auto"/>
                <w:kern w:val="0"/>
                <w:sz w:val="28"/>
                <w:szCs w:val="28"/>
                <w:lang w:val="en-US" w:eastAsia="zh-CN" w:bidi="ar"/>
              </w:rPr>
            </w:pPr>
          </w:p>
        </w:tc>
        <w:tc>
          <w:tcPr>
            <w:tcW w:w="789" w:type="pct"/>
            <w:vMerge w:val="continue"/>
            <w:tcBorders>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center"/>
              <w:textAlignment w:val="center"/>
              <w:rPr>
                <w:rFonts w:hint="default" w:ascii="Nimbus Roman No9 L" w:hAnsi="Nimbus Roman No9 L" w:eastAsia="仿宋_GB2312" w:cs="Nimbus Roman No9 L"/>
                <w:color w:val="auto"/>
                <w:kern w:val="0"/>
                <w:sz w:val="28"/>
                <w:szCs w:val="28"/>
                <w:lang w:bidi="ar"/>
              </w:rPr>
            </w:pPr>
          </w:p>
        </w:tc>
        <w:tc>
          <w:tcPr>
            <w:tcW w:w="20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default" w:ascii="Nimbus Roman No9 L" w:hAnsi="Nimbus Roman No9 L" w:eastAsia="仿宋_GB2312" w:cs="Nimbus Roman No9 L"/>
                <w:b/>
                <w:bCs/>
                <w:color w:val="auto"/>
                <w:kern w:val="0"/>
                <w:sz w:val="28"/>
                <w:szCs w:val="28"/>
                <w:lang w:val="en-US" w:eastAsia="zh-CN" w:bidi="ar"/>
              </w:rPr>
            </w:pPr>
            <w:r>
              <w:rPr>
                <w:rFonts w:hint="default" w:ascii="Nimbus Roman No9 L" w:hAnsi="Nimbus Roman No9 L" w:eastAsia="仿宋_GB2312" w:cs="Nimbus Roman No9 L"/>
                <w:b/>
                <w:bCs/>
                <w:color w:val="auto"/>
                <w:kern w:val="0"/>
                <w:sz w:val="28"/>
                <w:szCs w:val="28"/>
                <w:lang w:bidi="ar"/>
              </w:rPr>
              <w:t>研究生</w:t>
            </w:r>
          </w:p>
        </w:tc>
        <w:tc>
          <w:tcPr>
            <w:tcW w:w="16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default" w:ascii="Nimbus Roman No9 L" w:hAnsi="Nimbus Roman No9 L" w:eastAsia="仿宋_GB2312" w:cs="Nimbus Roman No9 L"/>
                <w:b/>
                <w:bCs/>
                <w:color w:val="auto"/>
                <w:kern w:val="0"/>
                <w:sz w:val="28"/>
                <w:szCs w:val="28"/>
                <w:lang w:val="en-US" w:eastAsia="zh-CN" w:bidi="ar"/>
              </w:rPr>
            </w:pPr>
            <w:r>
              <w:rPr>
                <w:rFonts w:hint="default" w:ascii="Nimbus Roman No9 L" w:hAnsi="Nimbus Roman No9 L" w:eastAsia="仿宋_GB2312" w:cs="Nimbus Roman No9 L"/>
                <w:b/>
                <w:bCs/>
                <w:color w:val="auto"/>
                <w:kern w:val="0"/>
                <w:sz w:val="28"/>
                <w:szCs w:val="28"/>
                <w:lang w:bidi="ar"/>
              </w:rPr>
              <w:t>本科生</w:t>
            </w:r>
          </w:p>
        </w:tc>
      </w:tr>
      <w:tr>
        <w:tblPrEx>
          <w:tblCellMar>
            <w:top w:w="0" w:type="dxa"/>
            <w:left w:w="108" w:type="dxa"/>
            <w:bottom w:w="0" w:type="dxa"/>
            <w:right w:w="108" w:type="dxa"/>
          </w:tblCellMar>
        </w:tblPrEx>
        <w:trPr>
          <w:trHeight w:val="90" w:hRule="atLeast"/>
          <w:tblHeader/>
          <w:jc w:val="center"/>
        </w:trPr>
        <w:tc>
          <w:tcPr>
            <w:tcW w:w="5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hint="eastAsia" w:ascii="Nimbus Roman No9 L" w:hAnsi="Nimbus Roman No9 L" w:eastAsia="仿宋_GB2312" w:cs="Nimbus Roman No9 L"/>
                <w:color w:val="auto"/>
                <w:kern w:val="0"/>
                <w:sz w:val="28"/>
                <w:szCs w:val="28"/>
                <w:lang w:val="en-US" w:eastAsia="zh-CN" w:bidi="ar"/>
              </w:rPr>
            </w:pPr>
            <w:r>
              <w:rPr>
                <w:rFonts w:hint="eastAsia" w:ascii="Nimbus Roman No9 L" w:hAnsi="Nimbus Roman No9 L" w:eastAsia="仿宋_GB2312" w:cs="Nimbus Roman No9 L"/>
                <w:color w:val="auto"/>
                <w:kern w:val="0"/>
                <w:sz w:val="28"/>
                <w:szCs w:val="28"/>
                <w:lang w:val="en-US" w:eastAsia="zh-CN" w:bidi="ar"/>
              </w:rPr>
              <w:t>5</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center"/>
              <w:textAlignment w:val="center"/>
              <w:rPr>
                <w:rFonts w:hint="default" w:ascii="Nimbus Roman No9 L" w:hAnsi="Nimbus Roman No9 L" w:eastAsia="仿宋_GB2312" w:cs="Nimbus Roman No9 L"/>
                <w:color w:val="auto"/>
                <w:kern w:val="0"/>
                <w:sz w:val="28"/>
                <w:szCs w:val="28"/>
                <w:lang w:bidi="ar"/>
              </w:rPr>
            </w:pPr>
            <w:r>
              <w:rPr>
                <w:rFonts w:hint="default" w:ascii="Nimbus Roman No9 L" w:hAnsi="Nimbus Roman No9 L" w:eastAsia="仿宋_GB2312" w:cs="Nimbus Roman No9 L"/>
                <w:color w:val="auto"/>
                <w:kern w:val="0"/>
                <w:sz w:val="28"/>
                <w:szCs w:val="28"/>
                <w:lang w:bidi="ar"/>
              </w:rPr>
              <w:t>大气科学类</w:t>
            </w:r>
          </w:p>
        </w:tc>
        <w:tc>
          <w:tcPr>
            <w:tcW w:w="20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keepNext w:val="0"/>
              <w:keepLines w:val="0"/>
              <w:widowControl/>
              <w:suppressLineNumbers w:val="0"/>
              <w:spacing w:before="150" w:beforeAutospacing="0" w:after="150" w:afterAutospacing="0" w:line="273" w:lineRule="atLeast"/>
              <w:ind w:left="0" w:firstLine="0"/>
              <w:jc w:val="left"/>
              <w:rPr>
                <w:rFonts w:hint="default" w:ascii="Nimbus Roman No9 L" w:hAnsi="Nimbus Roman No9 L" w:eastAsia="仿宋_GB2312" w:cs="Nimbus Roman No9 L"/>
                <w:b w:val="0"/>
                <w:color w:val="auto"/>
                <w:kern w:val="0"/>
                <w:sz w:val="28"/>
                <w:szCs w:val="28"/>
                <w:lang w:val="en-US" w:eastAsia="zh-CN" w:bidi="ar"/>
              </w:rPr>
            </w:pPr>
            <w:r>
              <w:rPr>
                <w:rFonts w:hint="default" w:ascii="Nimbus Roman No9 L" w:hAnsi="Nimbus Roman No9 L" w:eastAsia="仿宋_GB2312" w:cs="Nimbus Roman No9 L"/>
                <w:b w:val="0"/>
                <w:color w:val="auto"/>
                <w:kern w:val="0"/>
                <w:sz w:val="28"/>
                <w:szCs w:val="28"/>
                <w:lang w:val="en-US" w:eastAsia="zh-CN" w:bidi="ar"/>
              </w:rPr>
              <w:t>大气物理学与大气环境</w:t>
            </w:r>
          </w:p>
        </w:tc>
        <w:tc>
          <w:tcPr>
            <w:tcW w:w="16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textAlignment w:val="center"/>
              <w:rPr>
                <w:rFonts w:hint="default" w:ascii="Nimbus Roman No9 L" w:hAnsi="Nimbus Roman No9 L" w:eastAsia="仿宋_GB2312" w:cs="Nimbus Roman No9 L"/>
                <w:color w:val="auto"/>
                <w:kern w:val="0"/>
                <w:sz w:val="28"/>
                <w:szCs w:val="28"/>
                <w:lang w:bidi="ar"/>
              </w:rPr>
            </w:pPr>
            <w:r>
              <w:rPr>
                <w:rFonts w:hint="default" w:ascii="Nimbus Roman No9 L" w:hAnsi="Nimbus Roman No9 L" w:eastAsia="仿宋_GB2312" w:cs="Nimbus Roman No9 L"/>
                <w:color w:val="auto"/>
                <w:kern w:val="0"/>
                <w:sz w:val="28"/>
                <w:szCs w:val="28"/>
                <w:lang w:bidi="ar"/>
              </w:rPr>
              <w:t>大气物理学与大气环境</w:t>
            </w:r>
          </w:p>
        </w:tc>
      </w:tr>
      <w:tr>
        <w:tblPrEx>
          <w:tblCellMar>
            <w:top w:w="0" w:type="dxa"/>
            <w:left w:w="108" w:type="dxa"/>
            <w:bottom w:w="0" w:type="dxa"/>
            <w:right w:w="108" w:type="dxa"/>
          </w:tblCellMar>
        </w:tblPrEx>
        <w:trPr>
          <w:trHeight w:val="1490" w:hRule="atLeast"/>
          <w:tblHeader/>
          <w:jc w:val="center"/>
        </w:trPr>
        <w:tc>
          <w:tcPr>
            <w:tcW w:w="5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hint="eastAsia" w:ascii="Nimbus Roman No9 L" w:hAnsi="Nimbus Roman No9 L" w:eastAsia="仿宋_GB2312" w:cs="Nimbus Roman No9 L"/>
                <w:color w:val="auto"/>
                <w:kern w:val="2"/>
                <w:sz w:val="28"/>
                <w:szCs w:val="28"/>
                <w:lang w:val="en-US" w:eastAsia="zh-CN" w:bidi="ar-SA"/>
              </w:rPr>
            </w:pPr>
            <w:r>
              <w:rPr>
                <w:rFonts w:hint="eastAsia" w:ascii="Nimbus Roman No9 L" w:hAnsi="Nimbus Roman No9 L" w:eastAsia="仿宋_GB2312" w:cs="Nimbus Roman No9 L"/>
                <w:color w:val="auto"/>
                <w:kern w:val="0"/>
                <w:sz w:val="28"/>
                <w:szCs w:val="28"/>
                <w:lang w:val="en-US" w:eastAsia="zh-CN" w:bidi="ar"/>
              </w:rPr>
              <w:t>6</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center"/>
              <w:textAlignment w:val="center"/>
              <w:rPr>
                <w:rFonts w:hint="eastAsia" w:ascii="Nimbus Roman No9 L" w:hAnsi="Nimbus Roman No9 L" w:eastAsia="仿宋_GB2312" w:cs="Nimbus Roman No9 L"/>
                <w:color w:val="auto"/>
                <w:kern w:val="0"/>
                <w:sz w:val="28"/>
                <w:szCs w:val="28"/>
                <w:lang w:val="en-US" w:eastAsia="zh-CN" w:bidi="ar"/>
              </w:rPr>
            </w:pPr>
            <w:r>
              <w:rPr>
                <w:rFonts w:hint="eastAsia" w:ascii="仿宋_GB2312" w:hAnsi="仿宋_GB2312" w:eastAsia="仿宋_GB2312" w:cs="仿宋_GB2312"/>
                <w:color w:val="auto"/>
                <w:kern w:val="0"/>
                <w:sz w:val="28"/>
                <w:szCs w:val="28"/>
                <w:lang w:bidi="ar"/>
              </w:rPr>
              <w:t>材料及冶金类</w:t>
            </w:r>
          </w:p>
        </w:tc>
        <w:tc>
          <w:tcPr>
            <w:tcW w:w="20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textAlignment w:val="center"/>
              <w:rPr>
                <w:rFonts w:hint="default" w:ascii="Nimbus Roman No9 L" w:hAnsi="Nimbus Roman No9 L" w:eastAsia="仿宋_GB2312" w:cs="Nimbus Roman No9 L"/>
                <w:color w:val="auto"/>
                <w:kern w:val="0"/>
                <w:sz w:val="28"/>
                <w:szCs w:val="28"/>
                <w:lang w:val="en-US" w:eastAsia="zh-CN" w:bidi="ar"/>
              </w:rPr>
            </w:pPr>
            <w:r>
              <w:rPr>
                <w:rFonts w:hint="eastAsia" w:ascii="仿宋_GB2312" w:hAnsi="仿宋_GB2312" w:eastAsia="仿宋_GB2312" w:cs="仿宋_GB2312"/>
                <w:color w:val="auto"/>
                <w:kern w:val="0"/>
                <w:sz w:val="28"/>
                <w:szCs w:val="28"/>
                <w:lang w:bidi="ar"/>
              </w:rPr>
              <w:t>材料科学与工程，有色金属冶金，材料与化工，冶金工程</w:t>
            </w:r>
          </w:p>
        </w:tc>
        <w:tc>
          <w:tcPr>
            <w:tcW w:w="16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eastAsia" w:ascii="Nimbus Roman No9 L" w:hAnsi="Nimbus Roman No9 L" w:eastAsia="仿宋_GB2312" w:cs="Nimbus Roman No9 L"/>
                <w:color w:val="auto"/>
                <w:kern w:val="0"/>
                <w:sz w:val="28"/>
                <w:szCs w:val="28"/>
                <w:lang w:val="en-US" w:eastAsia="zh-CN" w:bidi="ar"/>
              </w:rPr>
            </w:pPr>
            <w:r>
              <w:rPr>
                <w:rFonts w:hint="eastAsia" w:ascii="仿宋_GB2312" w:hAnsi="仿宋_GB2312" w:eastAsia="仿宋_GB2312" w:cs="仿宋_GB2312"/>
                <w:color w:val="auto"/>
                <w:kern w:val="0"/>
                <w:sz w:val="28"/>
                <w:szCs w:val="28"/>
                <w:lang w:bidi="ar"/>
              </w:rPr>
              <w:t>无机非金属材料工程,复合材料与工程,复合化材料与工程,冶金工程,有色金属冶金,粉体材料科学与工程</w:t>
            </w:r>
            <w:r>
              <w:rPr>
                <w:rFonts w:hint="eastAsia" w:ascii="仿宋_GB2312" w:hAnsi="仿宋_GB2312" w:eastAsia="仿宋_GB2312" w:cs="仿宋_GB2312"/>
                <w:color w:val="auto"/>
                <w:kern w:val="0"/>
                <w:sz w:val="28"/>
                <w:szCs w:val="28"/>
                <w:lang w:eastAsia="zh-CN" w:bidi="ar"/>
              </w:rPr>
              <w:t>，材料化学</w:t>
            </w:r>
          </w:p>
        </w:tc>
      </w:tr>
      <w:tr>
        <w:tblPrEx>
          <w:tblCellMar>
            <w:top w:w="0" w:type="dxa"/>
            <w:left w:w="108" w:type="dxa"/>
            <w:bottom w:w="0" w:type="dxa"/>
            <w:right w:w="108" w:type="dxa"/>
          </w:tblCellMar>
        </w:tblPrEx>
        <w:trPr>
          <w:trHeight w:val="1617" w:hRule="atLeast"/>
          <w:tblHeader/>
          <w:jc w:val="center"/>
        </w:trPr>
        <w:tc>
          <w:tcPr>
            <w:tcW w:w="5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hint="eastAsia" w:ascii="Nimbus Roman No9 L" w:hAnsi="Nimbus Roman No9 L" w:eastAsia="仿宋_GB2312" w:cs="Nimbus Roman No9 L"/>
                <w:color w:val="auto"/>
                <w:kern w:val="2"/>
                <w:sz w:val="28"/>
                <w:szCs w:val="28"/>
                <w:lang w:val="en-US" w:eastAsia="zh-CN" w:bidi="ar-SA"/>
              </w:rPr>
            </w:pPr>
            <w:r>
              <w:rPr>
                <w:rFonts w:hint="eastAsia" w:ascii="Nimbus Roman No9 L" w:hAnsi="Nimbus Roman No9 L" w:eastAsia="仿宋_GB2312" w:cs="Nimbus Roman No9 L"/>
                <w:color w:val="auto"/>
                <w:kern w:val="0"/>
                <w:sz w:val="28"/>
                <w:szCs w:val="28"/>
                <w:lang w:val="en-US" w:eastAsia="zh-CN" w:bidi="ar"/>
              </w:rPr>
              <w:t>7</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center"/>
              <w:textAlignment w:val="center"/>
              <w:rPr>
                <w:rFonts w:hint="eastAsia" w:ascii="仿宋_GB2312" w:hAnsi="仿宋_GB2312" w:eastAsia="仿宋_GB2312" w:cs="仿宋_GB2312"/>
                <w:color w:val="auto"/>
                <w:sz w:val="28"/>
                <w:szCs w:val="28"/>
              </w:rPr>
            </w:pPr>
            <w:r>
              <w:rPr>
                <w:rFonts w:hint="default" w:ascii="Nimbus Roman No9 L" w:hAnsi="Nimbus Roman No9 L" w:eastAsia="仿宋_GB2312" w:cs="Nimbus Roman No9 L"/>
                <w:color w:val="auto"/>
                <w:kern w:val="0"/>
                <w:sz w:val="28"/>
                <w:szCs w:val="28"/>
                <w:lang w:bidi="ar"/>
              </w:rPr>
              <w:t>计算机科学与技术类</w:t>
            </w:r>
          </w:p>
        </w:tc>
        <w:tc>
          <w:tcPr>
            <w:tcW w:w="20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textAlignment w:val="center"/>
              <w:rPr>
                <w:rFonts w:hint="eastAsia" w:ascii="仿宋_GB2312" w:hAnsi="仿宋_GB2312" w:eastAsia="仿宋_GB2312" w:cs="仿宋_GB2312"/>
                <w:color w:val="auto"/>
                <w:sz w:val="28"/>
                <w:szCs w:val="28"/>
                <w:lang w:eastAsia="zh-CN"/>
              </w:rPr>
            </w:pPr>
            <w:r>
              <w:rPr>
                <w:rFonts w:hint="default" w:ascii="Nimbus Roman No9 L" w:hAnsi="Nimbus Roman No9 L" w:eastAsia="仿宋_GB2312" w:cs="Nimbus Roman No9 L"/>
                <w:color w:val="auto"/>
                <w:kern w:val="0"/>
                <w:sz w:val="28"/>
                <w:szCs w:val="28"/>
                <w:lang w:bidi="ar"/>
              </w:rPr>
              <w:t>计算机应用技术，软件工程，计算机科学与技术，计算机技术，大数据技术与工程，网络与信息安全，人工智能</w:t>
            </w:r>
          </w:p>
        </w:tc>
        <w:tc>
          <w:tcPr>
            <w:tcW w:w="16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eastAsia" w:ascii="仿宋_GB2312" w:hAnsi="仿宋_GB2312" w:eastAsia="仿宋_GB2312" w:cs="仿宋_GB2312"/>
                <w:color w:val="auto"/>
                <w:sz w:val="28"/>
                <w:szCs w:val="28"/>
              </w:rPr>
            </w:pPr>
            <w:r>
              <w:rPr>
                <w:rFonts w:hint="default" w:ascii="Nimbus Roman No9 L" w:hAnsi="Nimbus Roman No9 L" w:eastAsia="仿宋_GB2312" w:cs="Nimbus Roman No9 L"/>
                <w:color w:val="auto"/>
                <w:kern w:val="0"/>
                <w:sz w:val="28"/>
                <w:szCs w:val="28"/>
                <w:lang w:bidi="ar"/>
              </w:rPr>
              <w:t>/</w:t>
            </w:r>
          </w:p>
        </w:tc>
      </w:tr>
      <w:tr>
        <w:tblPrEx>
          <w:tblCellMar>
            <w:top w:w="0" w:type="dxa"/>
            <w:left w:w="108" w:type="dxa"/>
            <w:bottom w:w="0" w:type="dxa"/>
            <w:right w:w="108" w:type="dxa"/>
          </w:tblCellMar>
        </w:tblPrEx>
        <w:trPr>
          <w:trHeight w:val="1480" w:hRule="atLeast"/>
          <w:tblHeader/>
          <w:jc w:val="center"/>
        </w:trPr>
        <w:tc>
          <w:tcPr>
            <w:tcW w:w="5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hint="eastAsia" w:ascii="Nimbus Roman No9 L" w:hAnsi="Nimbus Roman No9 L" w:eastAsia="仿宋_GB2312" w:cs="Nimbus Roman No9 L"/>
                <w:color w:val="auto"/>
                <w:kern w:val="2"/>
                <w:sz w:val="28"/>
                <w:szCs w:val="28"/>
                <w:lang w:val="en-US" w:eastAsia="zh-CN" w:bidi="ar-SA"/>
              </w:rPr>
            </w:pPr>
            <w:r>
              <w:rPr>
                <w:rFonts w:hint="eastAsia" w:ascii="Nimbus Roman No9 L" w:hAnsi="Nimbus Roman No9 L" w:eastAsia="仿宋_GB2312" w:cs="Nimbus Roman No9 L"/>
                <w:color w:val="auto"/>
                <w:kern w:val="0"/>
                <w:sz w:val="28"/>
                <w:szCs w:val="28"/>
                <w:lang w:val="en-US" w:eastAsia="zh-CN" w:bidi="ar"/>
              </w:rPr>
              <w:t>8</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center"/>
              <w:textAlignment w:val="center"/>
              <w:rPr>
                <w:rFonts w:hint="default" w:ascii="Nimbus Roman No9 L" w:hAnsi="Nimbus Roman No9 L" w:eastAsia="仿宋_GB2312" w:cs="Nimbus Roman No9 L"/>
                <w:color w:val="auto"/>
                <w:sz w:val="28"/>
                <w:szCs w:val="28"/>
              </w:rPr>
            </w:pPr>
            <w:r>
              <w:rPr>
                <w:rFonts w:hint="eastAsia" w:ascii="Nimbus Roman No9 L" w:hAnsi="Nimbus Roman No9 L" w:eastAsia="仿宋_GB2312" w:cs="Nimbus Roman No9 L"/>
                <w:color w:val="auto"/>
                <w:kern w:val="0"/>
                <w:sz w:val="28"/>
                <w:szCs w:val="28"/>
                <w:lang w:eastAsia="zh-CN" w:bidi="ar"/>
              </w:rPr>
              <w:t>土木</w:t>
            </w:r>
            <w:r>
              <w:rPr>
                <w:rFonts w:hint="default" w:ascii="Nimbus Roman No9 L" w:hAnsi="Nimbus Roman No9 L" w:eastAsia="仿宋_GB2312" w:cs="Nimbus Roman No9 L"/>
                <w:color w:val="auto"/>
                <w:kern w:val="0"/>
                <w:sz w:val="28"/>
                <w:szCs w:val="28"/>
                <w:lang w:bidi="ar"/>
              </w:rPr>
              <w:t>类</w:t>
            </w:r>
          </w:p>
        </w:tc>
        <w:tc>
          <w:tcPr>
            <w:tcW w:w="20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textAlignment w:val="center"/>
              <w:rPr>
                <w:rFonts w:hint="default" w:ascii="Nimbus Roman No9 L" w:hAnsi="Nimbus Roman No9 L" w:eastAsia="仿宋_GB2312" w:cs="Nimbus Roman No9 L"/>
                <w:color w:val="auto"/>
                <w:sz w:val="28"/>
                <w:szCs w:val="28"/>
              </w:rPr>
            </w:pPr>
            <w:r>
              <w:rPr>
                <w:rFonts w:hint="default" w:ascii="Nimbus Roman No9 L" w:hAnsi="Nimbus Roman No9 L" w:eastAsia="仿宋_GB2312" w:cs="Nimbus Roman No9 L"/>
                <w:color w:val="auto"/>
                <w:kern w:val="0"/>
                <w:sz w:val="28"/>
                <w:szCs w:val="28"/>
                <w:lang w:bidi="ar"/>
              </w:rPr>
              <w:t>岩土工程，市政工程，土木工程，土木水利</w:t>
            </w:r>
          </w:p>
        </w:tc>
        <w:tc>
          <w:tcPr>
            <w:tcW w:w="16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textAlignment w:val="center"/>
              <w:rPr>
                <w:rFonts w:hint="default" w:ascii="Nimbus Roman No9 L" w:hAnsi="Nimbus Roman No9 L" w:eastAsia="仿宋_GB2312" w:cs="Nimbus Roman No9 L"/>
                <w:color w:val="auto"/>
                <w:sz w:val="28"/>
                <w:szCs w:val="28"/>
              </w:rPr>
            </w:pPr>
            <w:r>
              <w:rPr>
                <w:rFonts w:hint="default" w:ascii="Nimbus Roman No9 L" w:hAnsi="Nimbus Roman No9 L" w:eastAsia="仿宋_GB2312" w:cs="Nimbus Roman No9 L"/>
                <w:color w:val="auto"/>
                <w:kern w:val="0"/>
                <w:sz w:val="28"/>
                <w:szCs w:val="28"/>
                <w:lang w:bidi="ar"/>
              </w:rPr>
              <w:t>土木工程，交通土建工程，土木、水利与交通工程，道路桥梁与渡河工程</w:t>
            </w:r>
          </w:p>
        </w:tc>
      </w:tr>
      <w:tr>
        <w:tblPrEx>
          <w:tblCellMar>
            <w:top w:w="0" w:type="dxa"/>
            <w:left w:w="108" w:type="dxa"/>
            <w:bottom w:w="0" w:type="dxa"/>
            <w:right w:w="108" w:type="dxa"/>
          </w:tblCellMar>
        </w:tblPrEx>
        <w:trPr>
          <w:trHeight w:val="790" w:hRule="atLeast"/>
          <w:tblHeader/>
          <w:jc w:val="center"/>
        </w:trPr>
        <w:tc>
          <w:tcPr>
            <w:tcW w:w="5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hint="eastAsia" w:ascii="Nimbus Roman No9 L" w:hAnsi="Nimbus Roman No9 L" w:eastAsia="仿宋_GB2312" w:cs="Nimbus Roman No9 L"/>
                <w:color w:val="auto"/>
                <w:kern w:val="2"/>
                <w:sz w:val="28"/>
                <w:szCs w:val="28"/>
                <w:lang w:val="en-US" w:eastAsia="zh-CN" w:bidi="ar-SA"/>
              </w:rPr>
            </w:pPr>
            <w:r>
              <w:rPr>
                <w:rFonts w:hint="eastAsia" w:ascii="Nimbus Roman No9 L" w:hAnsi="Nimbus Roman No9 L" w:eastAsia="仿宋_GB2312" w:cs="Nimbus Roman No9 L"/>
                <w:color w:val="auto"/>
                <w:kern w:val="0"/>
                <w:sz w:val="28"/>
                <w:szCs w:val="28"/>
                <w:lang w:val="en-US" w:eastAsia="zh-CN" w:bidi="ar"/>
              </w:rPr>
              <w:t>9</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center"/>
              <w:textAlignment w:val="center"/>
              <w:rPr>
                <w:rFonts w:hint="default" w:ascii="Nimbus Roman No9 L" w:hAnsi="Nimbus Roman No9 L" w:eastAsia="仿宋_GB2312" w:cs="Nimbus Roman No9 L"/>
                <w:color w:val="auto"/>
                <w:sz w:val="28"/>
                <w:szCs w:val="28"/>
              </w:rPr>
            </w:pPr>
            <w:r>
              <w:rPr>
                <w:rFonts w:hint="eastAsia" w:ascii="仿宋_GB2312" w:hAnsi="仿宋_GB2312" w:eastAsia="仿宋_GB2312" w:cs="仿宋_GB2312"/>
                <w:color w:val="auto"/>
                <w:kern w:val="0"/>
                <w:sz w:val="28"/>
                <w:szCs w:val="28"/>
                <w:lang w:eastAsia="zh-CN" w:bidi="ar"/>
              </w:rPr>
              <w:t>建筑</w:t>
            </w:r>
            <w:r>
              <w:rPr>
                <w:rFonts w:hint="eastAsia" w:ascii="仿宋_GB2312" w:hAnsi="仿宋_GB2312" w:eastAsia="仿宋_GB2312" w:cs="仿宋_GB2312"/>
                <w:color w:val="auto"/>
                <w:kern w:val="0"/>
                <w:sz w:val="28"/>
                <w:szCs w:val="28"/>
                <w:lang w:bidi="ar"/>
              </w:rPr>
              <w:t>类</w:t>
            </w:r>
          </w:p>
        </w:tc>
        <w:tc>
          <w:tcPr>
            <w:tcW w:w="20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textAlignment w:val="center"/>
              <w:rPr>
                <w:rFonts w:hint="default" w:ascii="Nimbus Roman No9 L" w:hAnsi="Nimbus Roman No9 L" w:eastAsia="仿宋_GB2312" w:cs="Nimbus Roman No9 L"/>
                <w:color w:val="auto"/>
                <w:sz w:val="28"/>
                <w:szCs w:val="28"/>
              </w:rPr>
            </w:pPr>
            <w:r>
              <w:rPr>
                <w:rFonts w:hint="eastAsia" w:ascii="仿宋_GB2312" w:hAnsi="仿宋_GB2312" w:eastAsia="仿宋_GB2312" w:cs="仿宋_GB2312"/>
                <w:color w:val="auto"/>
                <w:kern w:val="0"/>
                <w:sz w:val="28"/>
                <w:szCs w:val="28"/>
                <w:lang w:bidi="ar"/>
              </w:rPr>
              <w:t>城市规划与设计,城乡规划学，城市规划，城乡规划</w:t>
            </w:r>
          </w:p>
        </w:tc>
        <w:tc>
          <w:tcPr>
            <w:tcW w:w="16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textAlignment w:val="center"/>
              <w:rPr>
                <w:rFonts w:hint="default" w:ascii="Nimbus Roman No9 L" w:hAnsi="Nimbus Roman No9 L" w:eastAsia="仿宋_GB2312" w:cs="Nimbus Roman No9 L"/>
                <w:color w:val="auto"/>
                <w:sz w:val="28"/>
                <w:szCs w:val="28"/>
              </w:rPr>
            </w:pPr>
            <w:r>
              <w:rPr>
                <w:rFonts w:hint="eastAsia" w:ascii="仿宋_GB2312" w:hAnsi="仿宋_GB2312" w:eastAsia="仿宋_GB2312" w:cs="仿宋_GB2312"/>
                <w:color w:val="auto"/>
                <w:kern w:val="0"/>
                <w:sz w:val="28"/>
                <w:szCs w:val="28"/>
                <w:lang w:bidi="ar"/>
              </w:rPr>
              <w:t>城乡规划,城市设计,城镇建设,城市规划</w:t>
            </w:r>
          </w:p>
        </w:tc>
      </w:tr>
      <w:tr>
        <w:tblPrEx>
          <w:tblCellMar>
            <w:top w:w="0" w:type="dxa"/>
            <w:left w:w="108" w:type="dxa"/>
            <w:bottom w:w="0" w:type="dxa"/>
            <w:right w:w="108" w:type="dxa"/>
          </w:tblCellMar>
        </w:tblPrEx>
        <w:trPr>
          <w:trHeight w:val="1280" w:hRule="atLeast"/>
          <w:tblHeader/>
          <w:jc w:val="center"/>
        </w:trPr>
        <w:tc>
          <w:tcPr>
            <w:tcW w:w="5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hint="default" w:ascii="Nimbus Roman No9 L" w:hAnsi="Nimbus Roman No9 L" w:eastAsia="仿宋_GB2312" w:cs="Nimbus Roman No9 L"/>
                <w:color w:val="auto"/>
                <w:kern w:val="2"/>
                <w:sz w:val="28"/>
                <w:szCs w:val="28"/>
                <w:lang w:val="en-US" w:eastAsia="zh-CN" w:bidi="ar-SA"/>
              </w:rPr>
            </w:pPr>
            <w:r>
              <w:rPr>
                <w:rFonts w:hint="eastAsia" w:ascii="Nimbus Roman No9 L" w:hAnsi="Nimbus Roman No9 L" w:eastAsia="仿宋_GB2312" w:cs="Nimbus Roman No9 L"/>
                <w:color w:val="auto"/>
                <w:kern w:val="0"/>
                <w:sz w:val="28"/>
                <w:szCs w:val="28"/>
                <w:lang w:val="en-US" w:eastAsia="zh-CN" w:bidi="ar"/>
              </w:rPr>
              <w:t>10</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center"/>
              <w:textAlignment w:val="center"/>
              <w:rPr>
                <w:rFonts w:hint="eastAsia" w:ascii="仿宋_GB2312" w:hAnsi="仿宋_GB2312" w:eastAsia="仿宋_GB2312" w:cs="仿宋_GB2312"/>
                <w:color w:val="auto"/>
                <w:sz w:val="28"/>
                <w:szCs w:val="28"/>
              </w:rPr>
            </w:pPr>
            <w:r>
              <w:rPr>
                <w:rFonts w:hint="eastAsia" w:ascii="Nimbus Roman No9 L" w:hAnsi="Nimbus Roman No9 L" w:eastAsia="仿宋_GB2312" w:cs="Nimbus Roman No9 L"/>
                <w:color w:val="auto"/>
                <w:kern w:val="0"/>
                <w:sz w:val="28"/>
                <w:szCs w:val="28"/>
                <w:lang w:eastAsia="zh-CN" w:bidi="ar"/>
              </w:rPr>
              <w:t>水利类</w:t>
            </w:r>
          </w:p>
        </w:tc>
        <w:tc>
          <w:tcPr>
            <w:tcW w:w="20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水文学及水资源</w:t>
            </w:r>
            <w:r>
              <w:rPr>
                <w:rFonts w:hint="eastAsia" w:ascii="仿宋_GB2312" w:hAnsi="仿宋_GB2312" w:eastAsia="仿宋_GB2312" w:cs="仿宋_GB2312"/>
                <w:color w:val="auto"/>
                <w:kern w:val="0"/>
                <w:sz w:val="28"/>
                <w:szCs w:val="28"/>
                <w:lang w:eastAsia="zh-CN" w:bidi="ar"/>
              </w:rPr>
              <w:t>，</w:t>
            </w:r>
            <w:r>
              <w:rPr>
                <w:rFonts w:hint="eastAsia" w:ascii="仿宋_GB2312" w:hAnsi="仿宋_GB2312" w:eastAsia="仿宋_GB2312" w:cs="仿宋_GB2312"/>
                <w:color w:val="auto"/>
                <w:kern w:val="0"/>
                <w:sz w:val="28"/>
                <w:szCs w:val="28"/>
                <w:lang w:bidi="ar"/>
              </w:rPr>
              <w:t>水利水电工程、水利水电建设工程管理,水灾害与水安全,水信息学</w:t>
            </w:r>
          </w:p>
        </w:tc>
        <w:tc>
          <w:tcPr>
            <w:tcW w:w="16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eastAsia" w:ascii="仿宋_GB2312" w:hAnsi="仿宋_GB2312" w:eastAsia="仿宋_GB2312" w:cs="仿宋_GB2312"/>
                <w:color w:val="auto"/>
                <w:sz w:val="28"/>
                <w:szCs w:val="28"/>
              </w:rPr>
            </w:pPr>
            <w:r>
              <w:rPr>
                <w:rFonts w:hint="default" w:ascii="Nimbus Roman No9 L" w:hAnsi="Nimbus Roman No9 L" w:eastAsia="仿宋_GB2312" w:cs="Nimbus Roman No9 L"/>
                <w:color w:val="auto"/>
                <w:kern w:val="0"/>
                <w:sz w:val="28"/>
                <w:szCs w:val="28"/>
                <w:lang w:bidi="ar"/>
              </w:rPr>
              <w:t>水利水电工程,水文与水资源工程,水利水电建筑工程,水利水电工程与管理，智慧水利</w:t>
            </w:r>
          </w:p>
        </w:tc>
      </w:tr>
      <w:tr>
        <w:tblPrEx>
          <w:tblCellMar>
            <w:top w:w="0" w:type="dxa"/>
            <w:left w:w="108" w:type="dxa"/>
            <w:bottom w:w="0" w:type="dxa"/>
            <w:right w:w="108" w:type="dxa"/>
          </w:tblCellMar>
        </w:tblPrEx>
        <w:trPr>
          <w:trHeight w:val="90" w:hRule="atLeast"/>
          <w:tblHeader/>
          <w:jc w:val="center"/>
        </w:trPr>
        <w:tc>
          <w:tcPr>
            <w:tcW w:w="5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hint="eastAsia" w:ascii="Nimbus Roman No9 L" w:hAnsi="Nimbus Roman No9 L" w:eastAsia="仿宋_GB2312" w:cs="Nimbus Roman No9 L"/>
                <w:color w:val="auto"/>
                <w:kern w:val="2"/>
                <w:sz w:val="28"/>
                <w:szCs w:val="28"/>
                <w:lang w:val="en-US" w:eastAsia="zh-CN" w:bidi="ar-SA"/>
              </w:rPr>
            </w:pPr>
            <w:r>
              <w:rPr>
                <w:rFonts w:hint="default" w:ascii="Nimbus Roman No9 L" w:hAnsi="Nimbus Roman No9 L" w:eastAsia="仿宋_GB2312" w:cs="Nimbus Roman No9 L"/>
                <w:color w:val="auto"/>
                <w:kern w:val="0"/>
                <w:sz w:val="28"/>
                <w:szCs w:val="28"/>
                <w:lang w:bidi="ar"/>
              </w:rPr>
              <w:t>1</w:t>
            </w:r>
            <w:r>
              <w:rPr>
                <w:rFonts w:hint="eastAsia" w:ascii="Nimbus Roman No9 L" w:hAnsi="Nimbus Roman No9 L" w:eastAsia="仿宋_GB2312" w:cs="Nimbus Roman No9 L"/>
                <w:color w:val="auto"/>
                <w:kern w:val="0"/>
                <w:sz w:val="28"/>
                <w:szCs w:val="28"/>
                <w:lang w:val="en-US" w:eastAsia="zh-CN" w:bidi="ar"/>
              </w:rPr>
              <w:t>1</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center"/>
              <w:textAlignment w:val="center"/>
              <w:rPr>
                <w:rFonts w:hint="eastAsia" w:ascii="Nimbus Roman No9 L" w:hAnsi="Nimbus Roman No9 L" w:eastAsia="仿宋_GB2312" w:cs="Nimbus Roman No9 L"/>
                <w:color w:val="auto"/>
                <w:sz w:val="28"/>
                <w:szCs w:val="28"/>
                <w:lang w:eastAsia="zh-CN"/>
              </w:rPr>
            </w:pPr>
            <w:r>
              <w:rPr>
                <w:rFonts w:hint="default" w:ascii="Nimbus Roman No9 L" w:hAnsi="Nimbus Roman No9 L" w:eastAsia="仿宋_GB2312" w:cs="Nimbus Roman No9 L"/>
                <w:color w:val="auto"/>
                <w:kern w:val="0"/>
                <w:sz w:val="28"/>
                <w:szCs w:val="28"/>
                <w:lang w:bidi="ar"/>
              </w:rPr>
              <w:t>测绘科学与技术类</w:t>
            </w:r>
          </w:p>
        </w:tc>
        <w:tc>
          <w:tcPr>
            <w:tcW w:w="20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textAlignment w:val="center"/>
              <w:rPr>
                <w:rFonts w:hint="default" w:ascii="Nimbus Roman No9 L" w:hAnsi="Nimbus Roman No9 L" w:eastAsia="仿宋_GB2312" w:cs="Nimbus Roman No9 L"/>
                <w:color w:val="auto"/>
                <w:sz w:val="28"/>
                <w:szCs w:val="28"/>
                <w:lang w:eastAsia="zh-CN"/>
              </w:rPr>
            </w:pPr>
            <w:r>
              <w:rPr>
                <w:rFonts w:hint="default" w:ascii="Nimbus Roman No9 L" w:hAnsi="Nimbus Roman No9 L" w:eastAsia="仿宋_GB2312" w:cs="Nimbus Roman No9 L"/>
                <w:color w:val="auto"/>
                <w:kern w:val="0"/>
                <w:sz w:val="28"/>
                <w:szCs w:val="28"/>
                <w:lang w:bidi="ar"/>
              </w:rPr>
              <w:t>地图制图与地理信息工程，测绘工程硕士</w:t>
            </w:r>
          </w:p>
        </w:tc>
        <w:tc>
          <w:tcPr>
            <w:tcW w:w="16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default" w:ascii="Nimbus Roman No9 L" w:hAnsi="Nimbus Roman No9 L" w:eastAsia="仿宋_GB2312" w:cs="Nimbus Roman No9 L"/>
                <w:color w:val="auto"/>
                <w:sz w:val="28"/>
                <w:szCs w:val="28"/>
              </w:rPr>
            </w:pPr>
            <w:r>
              <w:rPr>
                <w:rFonts w:hint="default" w:ascii="Nimbus Roman No9 L" w:hAnsi="Nimbus Roman No9 L" w:eastAsia="仿宋_GB2312" w:cs="Nimbus Roman No9 L"/>
                <w:color w:val="auto"/>
                <w:sz w:val="28"/>
                <w:szCs w:val="28"/>
              </w:rPr>
              <w:t>地理空间信息工程，摄影测量与遥感，测绘工程</w:t>
            </w:r>
          </w:p>
        </w:tc>
      </w:tr>
      <w:tr>
        <w:tblPrEx>
          <w:tblCellMar>
            <w:top w:w="0" w:type="dxa"/>
            <w:left w:w="108" w:type="dxa"/>
            <w:bottom w:w="0" w:type="dxa"/>
            <w:right w:w="108" w:type="dxa"/>
          </w:tblCellMar>
        </w:tblPrEx>
        <w:trPr>
          <w:trHeight w:val="1209" w:hRule="atLeast"/>
          <w:tblHeader/>
          <w:jc w:val="center"/>
        </w:trPr>
        <w:tc>
          <w:tcPr>
            <w:tcW w:w="5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hint="eastAsia" w:ascii="Nimbus Roman No9 L" w:hAnsi="Nimbus Roman No9 L" w:eastAsia="仿宋_GB2312" w:cs="Nimbus Roman No9 L"/>
                <w:color w:val="auto"/>
                <w:kern w:val="2"/>
                <w:sz w:val="28"/>
                <w:szCs w:val="28"/>
                <w:lang w:val="en-US" w:eastAsia="zh-CN" w:bidi="ar-SA"/>
              </w:rPr>
            </w:pPr>
            <w:r>
              <w:rPr>
                <w:rFonts w:hint="default" w:ascii="Nimbus Roman No9 L" w:hAnsi="Nimbus Roman No9 L" w:eastAsia="仿宋_GB2312" w:cs="Nimbus Roman No9 L"/>
                <w:color w:val="auto"/>
                <w:kern w:val="0"/>
                <w:sz w:val="28"/>
                <w:szCs w:val="28"/>
                <w:lang w:bidi="ar"/>
              </w:rPr>
              <w:t>1</w:t>
            </w:r>
            <w:r>
              <w:rPr>
                <w:rFonts w:hint="eastAsia" w:ascii="Nimbus Roman No9 L" w:hAnsi="Nimbus Roman No9 L" w:eastAsia="仿宋_GB2312" w:cs="Nimbus Roman No9 L"/>
                <w:color w:val="auto"/>
                <w:kern w:val="0"/>
                <w:sz w:val="28"/>
                <w:szCs w:val="28"/>
                <w:lang w:val="en-US" w:eastAsia="zh-CN" w:bidi="ar"/>
              </w:rPr>
              <w:t>2</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Nimbus Roman No9 L" w:hAnsi="Nimbus Roman No9 L" w:eastAsia="仿宋_GB2312" w:cs="Nimbus Roman No9 L"/>
                <w:color w:val="auto"/>
                <w:sz w:val="28"/>
                <w:szCs w:val="28"/>
              </w:rPr>
            </w:pPr>
            <w:r>
              <w:rPr>
                <w:rFonts w:hint="eastAsia" w:ascii="仿宋_GB2312" w:hAnsi="仿宋_GB2312" w:eastAsia="仿宋_GB2312" w:cs="仿宋_GB2312"/>
                <w:color w:val="auto"/>
                <w:kern w:val="2"/>
                <w:sz w:val="28"/>
                <w:szCs w:val="28"/>
                <w:lang w:val="en-US" w:eastAsia="zh-CN" w:bidi="ar-SA"/>
              </w:rPr>
              <w:t>化工与制药技术类</w:t>
            </w:r>
          </w:p>
        </w:tc>
        <w:tc>
          <w:tcPr>
            <w:tcW w:w="20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ascii="Nimbus Roman No9 L" w:hAnsi="Nimbus Roman No9 L" w:eastAsia="仿宋_GB2312" w:cs="Nimbus Roman No9 L"/>
                <w:color w:val="auto"/>
                <w:sz w:val="28"/>
                <w:szCs w:val="28"/>
              </w:rPr>
            </w:pPr>
            <w:r>
              <w:rPr>
                <w:rFonts w:hint="eastAsia" w:ascii="仿宋_GB2312" w:hAnsi="仿宋_GB2312" w:eastAsia="仿宋_GB2312" w:cs="仿宋_GB2312"/>
                <w:color w:val="auto"/>
                <w:kern w:val="0"/>
                <w:sz w:val="28"/>
                <w:szCs w:val="28"/>
                <w:lang w:bidi="ar"/>
              </w:rPr>
              <w:t>化学工程,生物化工,化学工程与技术，制药工程</w:t>
            </w:r>
          </w:p>
        </w:tc>
        <w:tc>
          <w:tcPr>
            <w:tcW w:w="16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Nimbus Roman No9 L" w:hAnsi="Nimbus Roman No9 L" w:eastAsia="仿宋_GB2312" w:cs="Nimbus Roman No9 L"/>
                <w:color w:val="auto"/>
                <w:sz w:val="28"/>
                <w:szCs w:val="28"/>
              </w:rPr>
            </w:pPr>
            <w:r>
              <w:rPr>
                <w:rFonts w:hint="eastAsia" w:ascii="仿宋_GB2312" w:hAnsi="仿宋_GB2312" w:eastAsia="仿宋_GB2312" w:cs="仿宋_GB2312"/>
                <w:color w:val="auto"/>
                <w:kern w:val="0"/>
                <w:sz w:val="28"/>
                <w:szCs w:val="28"/>
                <w:lang w:bidi="ar"/>
              </w:rPr>
              <w:t>化学工程与工艺,化工工艺,制药工程，化工与制药</w:t>
            </w:r>
          </w:p>
        </w:tc>
      </w:tr>
      <w:tr>
        <w:tblPrEx>
          <w:tblCellMar>
            <w:top w:w="0" w:type="dxa"/>
            <w:left w:w="108" w:type="dxa"/>
            <w:bottom w:w="0" w:type="dxa"/>
            <w:right w:w="108" w:type="dxa"/>
          </w:tblCellMar>
        </w:tblPrEx>
        <w:trPr>
          <w:trHeight w:val="630" w:hRule="atLeast"/>
          <w:tblHeader/>
          <w:jc w:val="center"/>
        </w:trPr>
        <w:tc>
          <w:tcPr>
            <w:tcW w:w="5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hint="eastAsia" w:ascii="Nimbus Roman No9 L" w:hAnsi="Nimbus Roman No9 L" w:eastAsia="仿宋_GB2312" w:cs="Nimbus Roman No9 L"/>
                <w:color w:val="auto"/>
                <w:kern w:val="2"/>
                <w:sz w:val="28"/>
                <w:szCs w:val="28"/>
                <w:lang w:val="en-US" w:eastAsia="zh-CN" w:bidi="ar-SA"/>
              </w:rPr>
            </w:pPr>
            <w:r>
              <w:rPr>
                <w:rFonts w:hint="default" w:ascii="Nimbus Roman No9 L" w:hAnsi="Nimbus Roman No9 L" w:eastAsia="仿宋_GB2312" w:cs="Nimbus Roman No9 L"/>
                <w:color w:val="auto"/>
                <w:kern w:val="0"/>
                <w:sz w:val="28"/>
                <w:szCs w:val="28"/>
                <w:lang w:bidi="ar"/>
              </w:rPr>
              <w:t>1</w:t>
            </w:r>
            <w:r>
              <w:rPr>
                <w:rFonts w:hint="eastAsia" w:ascii="Nimbus Roman No9 L" w:hAnsi="Nimbus Roman No9 L" w:eastAsia="仿宋_GB2312" w:cs="Nimbus Roman No9 L"/>
                <w:color w:val="auto"/>
                <w:kern w:val="0"/>
                <w:sz w:val="28"/>
                <w:szCs w:val="28"/>
                <w:lang w:val="en-US" w:eastAsia="zh-CN" w:bidi="ar"/>
              </w:rPr>
              <w:t>3</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地质类</w:t>
            </w:r>
          </w:p>
        </w:tc>
        <w:tc>
          <w:tcPr>
            <w:tcW w:w="20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bidi="ar"/>
              </w:rPr>
              <w:t>地质资源与地质工程</w:t>
            </w:r>
          </w:p>
        </w:tc>
        <w:tc>
          <w:tcPr>
            <w:tcW w:w="16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auto"/>
                <w:kern w:val="0"/>
                <w:sz w:val="28"/>
                <w:szCs w:val="28"/>
                <w:lang w:val="en-US" w:eastAsia="zh-CN" w:bidi="ar"/>
              </w:rPr>
            </w:pPr>
            <w:r>
              <w:rPr>
                <w:rFonts w:hint="default" w:ascii="Nimbus Roman No9 L" w:hAnsi="Nimbus Roman No9 L" w:eastAsia="仿宋_GB2312" w:cs="Nimbus Roman No9 L"/>
                <w:color w:val="auto"/>
                <w:kern w:val="0"/>
                <w:sz w:val="28"/>
                <w:szCs w:val="28"/>
                <w:lang w:bidi="ar"/>
              </w:rPr>
              <w:t>/</w:t>
            </w:r>
          </w:p>
        </w:tc>
      </w:tr>
      <w:tr>
        <w:tblPrEx>
          <w:tblCellMar>
            <w:top w:w="0" w:type="dxa"/>
            <w:left w:w="108" w:type="dxa"/>
            <w:bottom w:w="0" w:type="dxa"/>
            <w:right w:w="108" w:type="dxa"/>
          </w:tblCellMar>
        </w:tblPrEx>
        <w:trPr>
          <w:trHeight w:val="630" w:hRule="atLeast"/>
          <w:tblHeader/>
          <w:jc w:val="center"/>
        </w:trPr>
        <w:tc>
          <w:tcPr>
            <w:tcW w:w="5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hint="default" w:ascii="Nimbus Roman No9 L" w:hAnsi="Nimbus Roman No9 L" w:eastAsia="仿宋_GB2312" w:cs="Nimbus Roman No9 L"/>
                <w:color w:val="auto"/>
                <w:kern w:val="0"/>
                <w:sz w:val="28"/>
                <w:szCs w:val="28"/>
                <w:lang w:val="en-US" w:eastAsia="zh-CN" w:bidi="ar"/>
              </w:rPr>
            </w:pPr>
            <w:r>
              <w:rPr>
                <w:rFonts w:hint="eastAsia" w:ascii="Nimbus Roman No9 L" w:hAnsi="Nimbus Roman No9 L" w:eastAsia="仿宋_GB2312" w:cs="Nimbus Roman No9 L"/>
                <w:color w:val="auto"/>
                <w:kern w:val="0"/>
                <w:sz w:val="28"/>
                <w:szCs w:val="28"/>
                <w:lang w:val="en-US" w:eastAsia="zh-CN" w:bidi="ar"/>
              </w:rPr>
              <w:t>14</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核科学与工程类</w:t>
            </w:r>
          </w:p>
        </w:tc>
        <w:tc>
          <w:tcPr>
            <w:tcW w:w="20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辐射防护及环境保护</w:t>
            </w:r>
          </w:p>
        </w:tc>
        <w:tc>
          <w:tcPr>
            <w:tcW w:w="16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Nimbus Roman No9 L" w:hAnsi="Nimbus Roman No9 L" w:eastAsia="仿宋_GB2312" w:cs="Nimbus Roman No9 L"/>
                <w:color w:val="auto"/>
                <w:kern w:val="0"/>
                <w:sz w:val="28"/>
                <w:szCs w:val="28"/>
                <w:lang w:bidi="ar"/>
              </w:rPr>
            </w:pPr>
            <w:r>
              <w:rPr>
                <w:rFonts w:hint="default" w:ascii="Nimbus Roman No9 L" w:hAnsi="Nimbus Roman No9 L" w:eastAsia="仿宋_GB2312" w:cs="Nimbus Roman No9 L"/>
                <w:color w:val="auto"/>
                <w:kern w:val="0"/>
                <w:sz w:val="28"/>
                <w:szCs w:val="28"/>
                <w:lang w:bidi="ar"/>
              </w:rPr>
              <w:t>辐射防护与环境工程</w:t>
            </w:r>
          </w:p>
        </w:tc>
      </w:tr>
      <w:tr>
        <w:tblPrEx>
          <w:tblCellMar>
            <w:top w:w="0" w:type="dxa"/>
            <w:left w:w="108" w:type="dxa"/>
            <w:bottom w:w="0" w:type="dxa"/>
            <w:right w:w="108" w:type="dxa"/>
          </w:tblCellMar>
        </w:tblPrEx>
        <w:trPr>
          <w:trHeight w:val="491" w:hRule="atLeast"/>
          <w:tblHeader/>
          <w:jc w:val="center"/>
        </w:trPr>
        <w:tc>
          <w:tcPr>
            <w:tcW w:w="53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hint="default" w:ascii="Nimbus Roman No9 L" w:hAnsi="Nimbus Roman No9 L" w:eastAsia="仿宋_GB2312" w:cs="Nimbus Roman No9 L"/>
                <w:color w:val="auto"/>
                <w:kern w:val="0"/>
                <w:sz w:val="28"/>
                <w:szCs w:val="28"/>
                <w:lang w:bidi="ar"/>
              </w:rPr>
            </w:pPr>
            <w:r>
              <w:rPr>
                <w:rFonts w:hint="default" w:ascii="Nimbus Roman No9 L" w:hAnsi="Nimbus Roman No9 L" w:eastAsia="仿宋_GB2312" w:cs="Nimbus Roman No9 L"/>
                <w:b/>
                <w:bCs/>
                <w:color w:val="auto"/>
                <w:kern w:val="0"/>
                <w:sz w:val="28"/>
                <w:szCs w:val="28"/>
                <w:lang w:bidi="ar"/>
              </w:rPr>
              <w:t>序号</w:t>
            </w:r>
          </w:p>
        </w:tc>
        <w:tc>
          <w:tcPr>
            <w:tcW w:w="789"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center"/>
              <w:textAlignment w:val="center"/>
              <w:rPr>
                <w:rFonts w:hint="default" w:ascii="Nimbus Roman No9 L" w:hAnsi="Nimbus Roman No9 L" w:eastAsia="仿宋_GB2312" w:cs="Nimbus Roman No9 L"/>
                <w:color w:val="auto"/>
                <w:kern w:val="0"/>
                <w:sz w:val="28"/>
                <w:szCs w:val="28"/>
                <w:lang w:bidi="ar"/>
              </w:rPr>
            </w:pPr>
            <w:r>
              <w:rPr>
                <w:rFonts w:hint="default" w:ascii="Nimbus Roman No9 L" w:hAnsi="Nimbus Roman No9 L" w:eastAsia="仿宋_GB2312" w:cs="Nimbus Roman No9 L"/>
                <w:b/>
                <w:bCs/>
                <w:color w:val="auto"/>
                <w:kern w:val="0"/>
                <w:sz w:val="28"/>
                <w:szCs w:val="28"/>
                <w:lang w:bidi="ar"/>
              </w:rPr>
              <w:t>专业类别</w:t>
            </w:r>
          </w:p>
        </w:tc>
        <w:tc>
          <w:tcPr>
            <w:tcW w:w="3673"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default" w:ascii="Nimbus Roman No9 L" w:hAnsi="Nimbus Roman No9 L" w:eastAsia="仿宋_GB2312" w:cs="Nimbus Roman No9 L"/>
                <w:color w:val="auto"/>
                <w:sz w:val="28"/>
                <w:szCs w:val="28"/>
              </w:rPr>
            </w:pPr>
            <w:r>
              <w:rPr>
                <w:rFonts w:hint="default" w:ascii="Nimbus Roman No9 L" w:hAnsi="Nimbus Roman No9 L" w:eastAsia="仿宋_GB2312" w:cs="Nimbus Roman No9 L"/>
                <w:b/>
                <w:bCs/>
                <w:color w:val="auto"/>
                <w:kern w:val="0"/>
                <w:sz w:val="28"/>
                <w:szCs w:val="28"/>
                <w:lang w:bidi="ar"/>
              </w:rPr>
              <w:t>专业（研究方向）</w:t>
            </w:r>
          </w:p>
        </w:tc>
      </w:tr>
      <w:tr>
        <w:tblPrEx>
          <w:tblCellMar>
            <w:top w:w="0" w:type="dxa"/>
            <w:left w:w="108" w:type="dxa"/>
            <w:bottom w:w="0" w:type="dxa"/>
            <w:right w:w="108" w:type="dxa"/>
          </w:tblCellMar>
        </w:tblPrEx>
        <w:trPr>
          <w:trHeight w:val="478" w:hRule="atLeast"/>
          <w:tblHeader/>
          <w:jc w:val="center"/>
        </w:trPr>
        <w:tc>
          <w:tcPr>
            <w:tcW w:w="53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textAlignment w:val="center"/>
              <w:rPr>
                <w:rFonts w:hint="default" w:ascii="Nimbus Roman No9 L" w:hAnsi="Nimbus Roman No9 L" w:eastAsia="仿宋_GB2312" w:cs="Nimbus Roman No9 L"/>
                <w:color w:val="auto"/>
                <w:kern w:val="0"/>
                <w:sz w:val="28"/>
                <w:szCs w:val="28"/>
                <w:lang w:bidi="ar"/>
              </w:rPr>
            </w:pPr>
          </w:p>
        </w:tc>
        <w:tc>
          <w:tcPr>
            <w:tcW w:w="78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textAlignment w:val="center"/>
              <w:rPr>
                <w:rFonts w:hint="default" w:ascii="Nimbus Roman No9 L" w:hAnsi="Nimbus Roman No9 L" w:eastAsia="仿宋_GB2312" w:cs="Nimbus Roman No9 L"/>
                <w:color w:val="auto"/>
                <w:kern w:val="0"/>
                <w:sz w:val="28"/>
                <w:szCs w:val="28"/>
                <w:lang w:bidi="ar"/>
              </w:rPr>
            </w:pPr>
          </w:p>
        </w:tc>
        <w:tc>
          <w:tcPr>
            <w:tcW w:w="20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pPr>
            <w:r>
              <w:rPr>
                <w:rFonts w:hint="default" w:ascii="Nimbus Roman No9 L" w:hAnsi="Nimbus Roman No9 L" w:eastAsia="仿宋_GB2312" w:cs="Nimbus Roman No9 L"/>
                <w:b/>
                <w:bCs/>
                <w:color w:val="auto"/>
                <w:kern w:val="0"/>
                <w:sz w:val="28"/>
                <w:szCs w:val="28"/>
                <w:lang w:bidi="ar"/>
              </w:rPr>
              <w:t>研究生</w:t>
            </w:r>
          </w:p>
        </w:tc>
        <w:tc>
          <w:tcPr>
            <w:tcW w:w="16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default" w:ascii="Nimbus Roman No9 L" w:hAnsi="Nimbus Roman No9 L" w:eastAsia="仿宋_GB2312" w:cs="Nimbus Roman No9 L"/>
                <w:color w:val="auto"/>
                <w:sz w:val="28"/>
                <w:szCs w:val="28"/>
              </w:rPr>
            </w:pPr>
            <w:r>
              <w:rPr>
                <w:rFonts w:hint="default" w:ascii="Nimbus Roman No9 L" w:hAnsi="Nimbus Roman No9 L" w:eastAsia="仿宋_GB2312" w:cs="Nimbus Roman No9 L"/>
                <w:b/>
                <w:bCs/>
                <w:color w:val="auto"/>
                <w:kern w:val="0"/>
                <w:sz w:val="28"/>
                <w:szCs w:val="28"/>
                <w:lang w:bidi="ar"/>
              </w:rPr>
              <w:t>本科生</w:t>
            </w:r>
          </w:p>
        </w:tc>
      </w:tr>
      <w:tr>
        <w:tblPrEx>
          <w:tblCellMar>
            <w:top w:w="0" w:type="dxa"/>
            <w:left w:w="108" w:type="dxa"/>
            <w:bottom w:w="0" w:type="dxa"/>
            <w:right w:w="108" w:type="dxa"/>
          </w:tblCellMar>
        </w:tblPrEx>
        <w:trPr>
          <w:trHeight w:val="1911" w:hRule="atLeast"/>
          <w:tblHeader/>
          <w:jc w:val="center"/>
        </w:trPr>
        <w:tc>
          <w:tcPr>
            <w:tcW w:w="5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hint="eastAsia" w:ascii="Nimbus Roman No9 L" w:hAnsi="Nimbus Roman No9 L" w:eastAsia="仿宋_GB2312" w:cs="Nimbus Roman No9 L"/>
                <w:color w:val="auto"/>
                <w:kern w:val="2"/>
                <w:sz w:val="28"/>
                <w:szCs w:val="28"/>
                <w:lang w:val="en-US" w:eastAsia="zh-CN" w:bidi="ar-SA"/>
              </w:rPr>
            </w:pPr>
            <w:r>
              <w:rPr>
                <w:rFonts w:hint="default" w:ascii="Nimbus Roman No9 L" w:hAnsi="Nimbus Roman No9 L" w:eastAsia="仿宋_GB2312" w:cs="Nimbus Roman No9 L"/>
                <w:color w:val="auto"/>
                <w:kern w:val="0"/>
                <w:sz w:val="28"/>
                <w:szCs w:val="28"/>
                <w:lang w:bidi="ar"/>
              </w:rPr>
              <w:t>1</w:t>
            </w:r>
            <w:r>
              <w:rPr>
                <w:rFonts w:hint="eastAsia" w:ascii="Nimbus Roman No9 L" w:hAnsi="Nimbus Roman No9 L" w:eastAsia="仿宋_GB2312" w:cs="Nimbus Roman No9 L"/>
                <w:color w:val="auto"/>
                <w:kern w:val="0"/>
                <w:sz w:val="28"/>
                <w:szCs w:val="28"/>
                <w:lang w:val="en-US" w:eastAsia="zh-CN" w:bidi="ar"/>
              </w:rPr>
              <w:t>5</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center"/>
              <w:textAlignment w:val="center"/>
              <w:rPr>
                <w:rFonts w:hint="default" w:ascii="Nimbus Roman No9 L" w:hAnsi="Nimbus Roman No9 L" w:eastAsia="仿宋_GB2312" w:cs="Nimbus Roman No9 L"/>
                <w:color w:val="auto"/>
                <w:sz w:val="28"/>
                <w:szCs w:val="28"/>
              </w:rPr>
            </w:pPr>
            <w:r>
              <w:rPr>
                <w:rFonts w:hint="default" w:ascii="Nimbus Roman No9 L" w:hAnsi="Nimbus Roman No9 L" w:eastAsia="仿宋_GB2312" w:cs="Nimbus Roman No9 L"/>
                <w:color w:val="auto"/>
                <w:kern w:val="0"/>
                <w:sz w:val="28"/>
                <w:szCs w:val="28"/>
                <w:lang w:bidi="ar"/>
              </w:rPr>
              <w:t>农业工程类</w:t>
            </w:r>
          </w:p>
        </w:tc>
        <w:tc>
          <w:tcPr>
            <w:tcW w:w="20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textAlignment w:val="center"/>
              <w:rPr>
                <w:rFonts w:hint="default" w:ascii="Nimbus Roman No9 L" w:hAnsi="Nimbus Roman No9 L" w:eastAsia="仿宋_GB2312" w:cs="Nimbus Roman No9 L"/>
                <w:color w:val="auto"/>
                <w:sz w:val="28"/>
                <w:szCs w:val="28"/>
                <w:lang w:eastAsia="zh-CN"/>
              </w:rPr>
            </w:pPr>
            <w:r>
              <w:rPr>
                <w:rFonts w:hint="eastAsia" w:ascii="仿宋_GB2312" w:hAnsi="仿宋_GB2312" w:eastAsia="仿宋_GB2312" w:cs="仿宋_GB2312"/>
                <w:color w:val="auto"/>
                <w:kern w:val="0"/>
                <w:sz w:val="28"/>
                <w:szCs w:val="28"/>
                <w:lang w:bidi="ar"/>
              </w:rPr>
              <w:t>农业水土工程,农业资源利用（专业硕士）,农业信息化硕士（专业硕士）,设施农业硕士（专业硕士），农业工程与信息技术硕士（专业硕士）</w:t>
            </w:r>
          </w:p>
        </w:tc>
        <w:tc>
          <w:tcPr>
            <w:tcW w:w="16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default" w:ascii="Nimbus Roman No9 L" w:hAnsi="Nimbus Roman No9 L" w:eastAsia="仿宋_GB2312" w:cs="Nimbus Roman No9 L"/>
                <w:color w:val="auto"/>
                <w:sz w:val="28"/>
                <w:szCs w:val="28"/>
              </w:rPr>
            </w:pPr>
            <w:r>
              <w:rPr>
                <w:rFonts w:hint="eastAsia" w:ascii="仿宋_GB2312" w:hAnsi="仿宋_GB2312" w:eastAsia="仿宋_GB2312" w:cs="仿宋_GB2312"/>
                <w:color w:val="auto"/>
                <w:sz w:val="28"/>
                <w:szCs w:val="28"/>
              </w:rPr>
              <w:t>农业水利工程,农业智能装备工程，农田水利工程，土地规划与利用</w:t>
            </w:r>
          </w:p>
        </w:tc>
      </w:tr>
      <w:tr>
        <w:tblPrEx>
          <w:tblCellMar>
            <w:top w:w="0" w:type="dxa"/>
            <w:left w:w="108" w:type="dxa"/>
            <w:bottom w:w="0" w:type="dxa"/>
            <w:right w:w="108" w:type="dxa"/>
          </w:tblCellMar>
        </w:tblPrEx>
        <w:trPr>
          <w:trHeight w:val="1201" w:hRule="atLeast"/>
          <w:tblHeader/>
          <w:jc w:val="center"/>
        </w:trPr>
        <w:tc>
          <w:tcPr>
            <w:tcW w:w="5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hint="eastAsia" w:ascii="Nimbus Roman No9 L" w:hAnsi="Nimbus Roman No9 L" w:eastAsia="仿宋_GB2312" w:cs="Nimbus Roman No9 L"/>
                <w:color w:val="auto"/>
                <w:kern w:val="2"/>
                <w:sz w:val="28"/>
                <w:szCs w:val="28"/>
                <w:lang w:val="en-US" w:eastAsia="zh-CN" w:bidi="ar-SA"/>
              </w:rPr>
            </w:pPr>
            <w:r>
              <w:rPr>
                <w:rFonts w:hint="default" w:ascii="Nimbus Roman No9 L" w:hAnsi="Nimbus Roman No9 L" w:eastAsia="仿宋_GB2312" w:cs="Nimbus Roman No9 L"/>
                <w:color w:val="auto"/>
                <w:kern w:val="0"/>
                <w:sz w:val="28"/>
                <w:szCs w:val="28"/>
                <w:lang w:bidi="ar"/>
              </w:rPr>
              <w:t>1</w:t>
            </w:r>
            <w:r>
              <w:rPr>
                <w:rFonts w:hint="eastAsia" w:ascii="Nimbus Roman No9 L" w:hAnsi="Nimbus Roman No9 L" w:eastAsia="仿宋_GB2312" w:cs="Nimbus Roman No9 L"/>
                <w:color w:val="auto"/>
                <w:kern w:val="0"/>
                <w:sz w:val="28"/>
                <w:szCs w:val="28"/>
                <w:lang w:val="en-US" w:eastAsia="zh-CN" w:bidi="ar"/>
              </w:rPr>
              <w:t>6</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林学及林业工程类</w:t>
            </w:r>
          </w:p>
        </w:tc>
        <w:tc>
          <w:tcPr>
            <w:tcW w:w="20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木材科学与技术,林木遗传育种,野生动植物保护与利用,林学，林业工程,林业</w:t>
            </w:r>
          </w:p>
        </w:tc>
        <w:tc>
          <w:tcPr>
            <w:tcW w:w="16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木材科学与工程,林学,经济林，木材加工</w:t>
            </w:r>
          </w:p>
        </w:tc>
      </w:tr>
      <w:tr>
        <w:tblPrEx>
          <w:tblCellMar>
            <w:top w:w="0" w:type="dxa"/>
            <w:left w:w="108" w:type="dxa"/>
            <w:bottom w:w="0" w:type="dxa"/>
            <w:right w:w="108" w:type="dxa"/>
          </w:tblCellMar>
        </w:tblPrEx>
        <w:trPr>
          <w:trHeight w:val="1189" w:hRule="atLeast"/>
          <w:tblHeader/>
          <w:jc w:val="center"/>
        </w:trPr>
        <w:tc>
          <w:tcPr>
            <w:tcW w:w="5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hint="eastAsia" w:ascii="Nimbus Roman No9 L" w:hAnsi="Nimbus Roman No9 L" w:eastAsia="仿宋_GB2312" w:cs="Nimbus Roman No9 L"/>
                <w:color w:val="auto"/>
                <w:kern w:val="2"/>
                <w:sz w:val="28"/>
                <w:szCs w:val="28"/>
                <w:lang w:val="en-US" w:eastAsia="zh-CN" w:bidi="ar-SA"/>
              </w:rPr>
            </w:pPr>
            <w:r>
              <w:rPr>
                <w:rFonts w:hint="default" w:ascii="Nimbus Roman No9 L" w:hAnsi="Nimbus Roman No9 L" w:eastAsia="仿宋_GB2312" w:cs="Nimbus Roman No9 L"/>
                <w:color w:val="auto"/>
                <w:kern w:val="0"/>
                <w:sz w:val="28"/>
                <w:szCs w:val="28"/>
                <w:lang w:bidi="ar"/>
              </w:rPr>
              <w:t>1</w:t>
            </w:r>
            <w:r>
              <w:rPr>
                <w:rFonts w:hint="eastAsia" w:ascii="Nimbus Roman No9 L" w:hAnsi="Nimbus Roman No9 L" w:eastAsia="仿宋_GB2312" w:cs="Nimbus Roman No9 L"/>
                <w:color w:val="auto"/>
                <w:kern w:val="0"/>
                <w:sz w:val="28"/>
                <w:szCs w:val="28"/>
                <w:lang w:val="en-US" w:eastAsia="zh-CN" w:bidi="ar"/>
              </w:rPr>
              <w:t>7</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center"/>
              <w:textAlignment w:val="center"/>
              <w:rPr>
                <w:rFonts w:hint="default" w:ascii="Nimbus Roman No9 L" w:hAnsi="Nimbus Roman No9 L" w:eastAsia="仿宋_GB2312" w:cs="Nimbus Roman No9 L"/>
                <w:color w:val="auto"/>
                <w:sz w:val="28"/>
                <w:szCs w:val="28"/>
              </w:rPr>
            </w:pPr>
            <w:r>
              <w:rPr>
                <w:rFonts w:hint="default" w:ascii="Nimbus Roman No9 L" w:hAnsi="Nimbus Roman No9 L" w:eastAsia="仿宋_GB2312" w:cs="Nimbus Roman No9 L"/>
                <w:color w:val="auto"/>
                <w:kern w:val="0"/>
                <w:sz w:val="28"/>
                <w:szCs w:val="28"/>
                <w:lang w:bidi="ar"/>
              </w:rPr>
              <w:t>环境科学与工程类</w:t>
            </w:r>
          </w:p>
        </w:tc>
        <w:tc>
          <w:tcPr>
            <w:tcW w:w="20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textAlignment w:val="center"/>
              <w:rPr>
                <w:rFonts w:hint="default" w:ascii="Nimbus Roman No9 L" w:hAnsi="Nimbus Roman No9 L" w:eastAsia="仿宋_GB2312" w:cs="Nimbus Roman No9 L"/>
                <w:color w:val="auto"/>
                <w:sz w:val="28"/>
                <w:szCs w:val="28"/>
              </w:rPr>
            </w:pPr>
            <w:r>
              <w:rPr>
                <w:rFonts w:hint="eastAsia" w:ascii="仿宋_GB2312" w:hAnsi="仿宋_GB2312" w:eastAsia="仿宋_GB2312" w:cs="仿宋_GB2312"/>
                <w:color w:val="auto"/>
                <w:kern w:val="0"/>
                <w:sz w:val="28"/>
                <w:szCs w:val="28"/>
                <w:lang w:bidi="ar"/>
              </w:rPr>
              <w:t>环境科学,环境工程，环境管理,环境科学与工程，环境工程硕士（专业硕士）</w:t>
            </w:r>
          </w:p>
        </w:tc>
        <w:tc>
          <w:tcPr>
            <w:tcW w:w="16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default" w:ascii="Nimbus Roman No9 L" w:hAnsi="Nimbus Roman No9 L" w:eastAsia="仿宋_GB2312" w:cs="Nimbus Roman No9 L"/>
                <w:color w:val="auto"/>
                <w:sz w:val="28"/>
                <w:szCs w:val="28"/>
              </w:rPr>
            </w:pPr>
            <w:r>
              <w:rPr>
                <w:rFonts w:hint="default" w:ascii="Nimbus Roman No9 L" w:hAnsi="Nimbus Roman No9 L" w:eastAsia="仿宋_GB2312" w:cs="Nimbus Roman No9 L"/>
                <w:color w:val="auto"/>
                <w:kern w:val="0"/>
                <w:sz w:val="28"/>
                <w:szCs w:val="28"/>
                <w:lang w:bidi="ar"/>
              </w:rPr>
              <w:t>/</w:t>
            </w:r>
          </w:p>
        </w:tc>
      </w:tr>
      <w:tr>
        <w:tblPrEx>
          <w:tblCellMar>
            <w:top w:w="0" w:type="dxa"/>
            <w:left w:w="108" w:type="dxa"/>
            <w:bottom w:w="0" w:type="dxa"/>
            <w:right w:w="108" w:type="dxa"/>
          </w:tblCellMar>
        </w:tblPrEx>
        <w:trPr>
          <w:trHeight w:val="1140" w:hRule="atLeast"/>
          <w:tblHeader/>
          <w:jc w:val="center"/>
        </w:trPr>
        <w:tc>
          <w:tcPr>
            <w:tcW w:w="5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hint="eastAsia" w:ascii="Nimbus Roman No9 L" w:hAnsi="Nimbus Roman No9 L" w:eastAsia="仿宋_GB2312" w:cs="Nimbus Roman No9 L"/>
                <w:color w:val="auto"/>
                <w:kern w:val="2"/>
                <w:sz w:val="28"/>
                <w:szCs w:val="28"/>
                <w:lang w:val="en-US" w:eastAsia="zh-CN" w:bidi="ar-SA"/>
              </w:rPr>
            </w:pPr>
            <w:r>
              <w:rPr>
                <w:rFonts w:hint="default" w:ascii="Nimbus Roman No9 L" w:hAnsi="Nimbus Roman No9 L" w:eastAsia="仿宋_GB2312" w:cs="Nimbus Roman No9 L"/>
                <w:color w:val="auto"/>
                <w:kern w:val="0"/>
                <w:sz w:val="28"/>
                <w:szCs w:val="28"/>
                <w:lang w:bidi="ar"/>
              </w:rPr>
              <w:t>1</w:t>
            </w:r>
            <w:r>
              <w:rPr>
                <w:rFonts w:hint="eastAsia" w:ascii="Nimbus Roman No9 L" w:hAnsi="Nimbus Roman No9 L" w:eastAsia="仿宋_GB2312" w:cs="Nimbus Roman No9 L"/>
                <w:color w:val="auto"/>
                <w:kern w:val="0"/>
                <w:sz w:val="28"/>
                <w:szCs w:val="28"/>
                <w:lang w:val="en-US" w:eastAsia="zh-CN" w:bidi="ar"/>
              </w:rPr>
              <w:t>8</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center"/>
              <w:textAlignment w:val="center"/>
              <w:rPr>
                <w:rFonts w:hint="default" w:ascii="Nimbus Roman No9 L" w:hAnsi="Nimbus Roman No9 L" w:eastAsia="仿宋_GB2312" w:cs="Nimbus Roman No9 L"/>
                <w:color w:val="auto"/>
                <w:sz w:val="28"/>
                <w:szCs w:val="28"/>
              </w:rPr>
            </w:pPr>
            <w:r>
              <w:rPr>
                <w:rFonts w:hint="default" w:ascii="Nimbus Roman No9 L" w:hAnsi="Nimbus Roman No9 L" w:eastAsia="仿宋_GB2312" w:cs="Nimbus Roman No9 L"/>
                <w:color w:val="auto"/>
                <w:kern w:val="0"/>
                <w:sz w:val="28"/>
                <w:szCs w:val="28"/>
                <w:lang w:bidi="ar"/>
              </w:rPr>
              <w:t>安全科学与工程类</w:t>
            </w:r>
          </w:p>
        </w:tc>
        <w:tc>
          <w:tcPr>
            <w:tcW w:w="20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textAlignment w:val="center"/>
              <w:rPr>
                <w:rFonts w:hint="default" w:ascii="Nimbus Roman No9 L" w:hAnsi="Nimbus Roman No9 L" w:eastAsia="仿宋_GB2312" w:cs="Nimbus Roman No9 L"/>
                <w:color w:val="auto"/>
                <w:sz w:val="28"/>
                <w:szCs w:val="28"/>
              </w:rPr>
            </w:pPr>
            <w:r>
              <w:rPr>
                <w:rFonts w:hint="default" w:ascii="Nimbus Roman No9 L" w:hAnsi="Nimbus Roman No9 L" w:eastAsia="仿宋_GB2312" w:cs="Nimbus Roman No9 L"/>
                <w:color w:val="auto"/>
                <w:kern w:val="0"/>
                <w:sz w:val="28"/>
                <w:szCs w:val="28"/>
                <w:lang w:bidi="ar"/>
              </w:rPr>
              <w:t>安全科学与工程，安全技术及工程</w:t>
            </w:r>
          </w:p>
        </w:tc>
        <w:tc>
          <w:tcPr>
            <w:tcW w:w="16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default" w:ascii="Nimbus Roman No9 L" w:hAnsi="Nimbus Roman No9 L" w:eastAsia="仿宋_GB2312" w:cs="Nimbus Roman No9 L"/>
                <w:color w:val="auto"/>
                <w:sz w:val="28"/>
                <w:szCs w:val="28"/>
              </w:rPr>
            </w:pPr>
            <w:r>
              <w:rPr>
                <w:rFonts w:hint="default" w:ascii="Nimbus Roman No9 L" w:hAnsi="Nimbus Roman No9 L" w:eastAsia="仿宋_GB2312" w:cs="Nimbus Roman No9 L"/>
                <w:color w:val="auto"/>
                <w:kern w:val="0"/>
                <w:sz w:val="28"/>
                <w:szCs w:val="28"/>
                <w:lang w:bidi="ar"/>
              </w:rPr>
              <w:t>安全工程,应急技术与管理，安全技术及工程，灾害防治工程</w:t>
            </w:r>
          </w:p>
        </w:tc>
      </w:tr>
      <w:tr>
        <w:tblPrEx>
          <w:tblCellMar>
            <w:top w:w="0" w:type="dxa"/>
            <w:left w:w="108" w:type="dxa"/>
            <w:bottom w:w="0" w:type="dxa"/>
            <w:right w:w="108" w:type="dxa"/>
          </w:tblCellMar>
        </w:tblPrEx>
        <w:trPr>
          <w:trHeight w:val="1920" w:hRule="atLeast"/>
          <w:tblHeader/>
          <w:jc w:val="center"/>
        </w:trPr>
        <w:tc>
          <w:tcPr>
            <w:tcW w:w="5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hint="default" w:ascii="Nimbus Roman No9 L" w:hAnsi="Nimbus Roman No9 L" w:eastAsia="仿宋_GB2312" w:cs="Nimbus Roman No9 L"/>
                <w:color w:val="auto"/>
                <w:kern w:val="2"/>
                <w:sz w:val="28"/>
                <w:szCs w:val="28"/>
                <w:lang w:val="en-US" w:eastAsia="zh-CN" w:bidi="ar-SA"/>
              </w:rPr>
            </w:pPr>
            <w:r>
              <w:rPr>
                <w:rFonts w:hint="default" w:ascii="Nimbus Roman No9 L" w:hAnsi="Nimbus Roman No9 L" w:eastAsia="仿宋_GB2312" w:cs="Nimbus Roman No9 L"/>
                <w:color w:val="auto"/>
                <w:sz w:val="28"/>
                <w:szCs w:val="28"/>
                <w:lang w:val="en-US" w:eastAsia="zh-CN"/>
              </w:rPr>
              <w:t>1</w:t>
            </w:r>
            <w:r>
              <w:rPr>
                <w:rFonts w:hint="eastAsia" w:ascii="Nimbus Roman No9 L" w:hAnsi="Nimbus Roman No9 L" w:eastAsia="仿宋_GB2312" w:cs="Nimbus Roman No9 L"/>
                <w:color w:val="auto"/>
                <w:sz w:val="28"/>
                <w:szCs w:val="28"/>
                <w:lang w:val="en-US" w:eastAsia="zh-CN"/>
              </w:rPr>
              <w:t>9</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center"/>
              <w:textAlignment w:val="center"/>
              <w:rPr>
                <w:rFonts w:hint="default" w:ascii="Nimbus Roman No9 L" w:hAnsi="Nimbus Roman No9 L" w:eastAsia="仿宋_GB2312" w:cs="Nimbus Roman No9 L"/>
                <w:color w:val="auto"/>
                <w:sz w:val="28"/>
                <w:szCs w:val="28"/>
                <w:lang w:eastAsia="zh-CN"/>
              </w:rPr>
            </w:pPr>
            <w:r>
              <w:rPr>
                <w:rFonts w:hint="default" w:ascii="Nimbus Roman No9 L" w:hAnsi="Nimbus Roman No9 L" w:eastAsia="仿宋_GB2312" w:cs="Nimbus Roman No9 L"/>
                <w:color w:val="auto"/>
                <w:kern w:val="0"/>
                <w:sz w:val="28"/>
                <w:szCs w:val="28"/>
                <w:lang w:bidi="ar"/>
              </w:rPr>
              <w:t>植物生产、保护及草学类</w:t>
            </w:r>
          </w:p>
        </w:tc>
        <w:tc>
          <w:tcPr>
            <w:tcW w:w="20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textAlignment w:val="center"/>
              <w:rPr>
                <w:rFonts w:hint="default" w:ascii="Nimbus Roman No9 L" w:hAnsi="Nimbus Roman No9 L" w:eastAsia="仿宋_GB2312" w:cs="Nimbus Roman No9 L"/>
                <w:color w:val="auto"/>
                <w:sz w:val="28"/>
                <w:szCs w:val="28"/>
                <w:lang w:eastAsia="zh-CN"/>
              </w:rPr>
            </w:pPr>
            <w:r>
              <w:rPr>
                <w:rFonts w:hint="default" w:ascii="Nimbus Roman No9 L" w:hAnsi="Nimbus Roman No9 L" w:eastAsia="仿宋_GB2312" w:cs="Nimbus Roman No9 L"/>
                <w:color w:val="auto"/>
                <w:kern w:val="0"/>
                <w:sz w:val="28"/>
                <w:szCs w:val="28"/>
                <w:lang w:bidi="ar"/>
              </w:rPr>
              <w:t>作物学，作物栽培学与耕作学，蔬菜学，植物保护，植物病理学，农业昆虫与害虫防治，农药学，种子科学与工程，持续发展与推广学，土壤学</w:t>
            </w:r>
          </w:p>
        </w:tc>
        <w:tc>
          <w:tcPr>
            <w:tcW w:w="16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default" w:ascii="Nimbus Roman No9 L" w:hAnsi="Nimbus Roman No9 L" w:eastAsia="仿宋_GB2312" w:cs="Nimbus Roman No9 L"/>
                <w:color w:val="auto"/>
                <w:sz w:val="28"/>
                <w:szCs w:val="28"/>
              </w:rPr>
            </w:pPr>
            <w:r>
              <w:rPr>
                <w:rFonts w:hint="default" w:ascii="Nimbus Roman No9 L" w:hAnsi="Nimbus Roman No9 L" w:eastAsia="仿宋_GB2312" w:cs="Nimbus Roman No9 L"/>
                <w:color w:val="auto"/>
                <w:kern w:val="0"/>
                <w:sz w:val="28"/>
                <w:szCs w:val="28"/>
                <w:lang w:bidi="ar"/>
              </w:rPr>
              <w:t>种子科学与工程，设施农业科学与工程，智慧农业，生物育种科学</w:t>
            </w:r>
          </w:p>
        </w:tc>
      </w:tr>
      <w:tr>
        <w:tblPrEx>
          <w:tblCellMar>
            <w:top w:w="0" w:type="dxa"/>
            <w:left w:w="108" w:type="dxa"/>
            <w:bottom w:w="0" w:type="dxa"/>
            <w:right w:w="108" w:type="dxa"/>
          </w:tblCellMar>
        </w:tblPrEx>
        <w:trPr>
          <w:trHeight w:val="1210" w:hRule="atLeast"/>
          <w:tblHeader/>
          <w:jc w:val="center"/>
        </w:trPr>
        <w:tc>
          <w:tcPr>
            <w:tcW w:w="5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hint="default" w:ascii="Nimbus Roman No9 L" w:hAnsi="Nimbus Roman No9 L" w:eastAsia="仿宋_GB2312" w:cs="Nimbus Roman No9 L"/>
                <w:color w:val="auto"/>
                <w:sz w:val="28"/>
                <w:szCs w:val="28"/>
                <w:lang w:val="en-US" w:eastAsia="zh-CN"/>
              </w:rPr>
            </w:pPr>
            <w:r>
              <w:rPr>
                <w:rFonts w:hint="eastAsia" w:ascii="Nimbus Roman No9 L" w:hAnsi="Nimbus Roman No9 L" w:eastAsia="仿宋_GB2312" w:cs="Nimbus Roman No9 L"/>
                <w:color w:val="auto"/>
                <w:sz w:val="28"/>
                <w:szCs w:val="28"/>
                <w:lang w:val="en-US" w:eastAsia="zh-CN"/>
              </w:rPr>
              <w:t>20</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center"/>
              <w:textAlignment w:val="center"/>
              <w:rPr>
                <w:rFonts w:hint="default" w:ascii="Nimbus Roman No9 L" w:hAnsi="Nimbus Roman No9 L" w:eastAsia="仿宋_GB2312" w:cs="Nimbus Roman No9 L"/>
                <w:color w:val="auto"/>
                <w:kern w:val="0"/>
                <w:sz w:val="28"/>
                <w:szCs w:val="28"/>
                <w:lang w:bidi="ar"/>
              </w:rPr>
            </w:pPr>
            <w:r>
              <w:rPr>
                <w:rFonts w:hint="default" w:ascii="Nimbus Roman No9 L" w:hAnsi="Nimbus Roman No9 L" w:eastAsia="仿宋_GB2312" w:cs="Nimbus Roman No9 L"/>
                <w:color w:val="auto"/>
                <w:kern w:val="0"/>
                <w:sz w:val="28"/>
                <w:szCs w:val="28"/>
                <w:lang w:bidi="ar"/>
              </w:rPr>
              <w:t>自然保护与环境生态类</w:t>
            </w:r>
          </w:p>
        </w:tc>
        <w:tc>
          <w:tcPr>
            <w:tcW w:w="20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default" w:ascii="Nimbus Roman No9 L" w:hAnsi="Nimbus Roman No9 L" w:eastAsia="仿宋_GB2312" w:cs="Nimbus Roman No9 L"/>
                <w:color w:val="auto"/>
                <w:kern w:val="0"/>
                <w:sz w:val="28"/>
                <w:szCs w:val="28"/>
                <w:lang w:bidi="ar"/>
              </w:rPr>
            </w:pPr>
            <w:r>
              <w:rPr>
                <w:rFonts w:hint="default" w:ascii="Nimbus Roman No9 L" w:hAnsi="Nimbus Roman No9 L" w:eastAsia="仿宋_GB2312" w:cs="Nimbus Roman No9 L"/>
                <w:color w:val="auto"/>
                <w:kern w:val="0"/>
                <w:sz w:val="28"/>
                <w:szCs w:val="28"/>
                <w:lang w:bidi="ar"/>
              </w:rPr>
              <w:t>/</w:t>
            </w:r>
          </w:p>
        </w:tc>
        <w:tc>
          <w:tcPr>
            <w:tcW w:w="16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default" w:ascii="Nimbus Roman No9 L" w:hAnsi="Nimbus Roman No9 L" w:eastAsia="仿宋_GB2312" w:cs="Nimbus Roman No9 L"/>
                <w:color w:val="auto"/>
                <w:kern w:val="0"/>
                <w:sz w:val="28"/>
                <w:szCs w:val="28"/>
                <w:lang w:bidi="ar"/>
              </w:rPr>
            </w:pPr>
            <w:r>
              <w:rPr>
                <w:rFonts w:hint="default" w:ascii="Nimbus Roman No9 L" w:hAnsi="Nimbus Roman No9 L" w:eastAsia="仿宋_GB2312" w:cs="Nimbus Roman No9 L"/>
                <w:color w:val="auto"/>
                <w:kern w:val="0"/>
                <w:sz w:val="28"/>
                <w:szCs w:val="28"/>
                <w:lang w:bidi="ar"/>
              </w:rPr>
              <w:t>湿地保护与恢复，水土保持与荒漠化防治，水土保持</w:t>
            </w:r>
          </w:p>
        </w:tc>
      </w:tr>
      <w:tr>
        <w:tblPrEx>
          <w:tblCellMar>
            <w:top w:w="0" w:type="dxa"/>
            <w:left w:w="108" w:type="dxa"/>
            <w:bottom w:w="0" w:type="dxa"/>
            <w:right w:w="108" w:type="dxa"/>
          </w:tblCellMar>
        </w:tblPrEx>
        <w:trPr>
          <w:trHeight w:val="840" w:hRule="atLeast"/>
          <w:tblHeader/>
          <w:jc w:val="center"/>
        </w:trPr>
        <w:tc>
          <w:tcPr>
            <w:tcW w:w="5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hint="default" w:ascii="Nimbus Roman No9 L" w:hAnsi="Nimbus Roman No9 L" w:eastAsia="仿宋_GB2312" w:cs="Nimbus Roman No9 L"/>
                <w:color w:val="auto"/>
                <w:sz w:val="28"/>
                <w:szCs w:val="28"/>
                <w:lang w:val="en-US" w:eastAsia="zh-CN"/>
              </w:rPr>
            </w:pPr>
            <w:r>
              <w:rPr>
                <w:rFonts w:hint="eastAsia" w:ascii="Nimbus Roman No9 L" w:hAnsi="Nimbus Roman No9 L" w:eastAsia="仿宋_GB2312" w:cs="Nimbus Roman No9 L"/>
                <w:color w:val="auto"/>
                <w:sz w:val="28"/>
                <w:szCs w:val="28"/>
                <w:lang w:val="en-US" w:eastAsia="zh-CN"/>
              </w:rPr>
              <w:t>21</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center"/>
              <w:textAlignment w:val="center"/>
              <w:rPr>
                <w:rFonts w:hint="default" w:ascii="Nimbus Roman No9 L" w:hAnsi="Nimbus Roman No9 L" w:eastAsia="仿宋_GB2312" w:cs="Nimbus Roman No9 L"/>
                <w:color w:val="auto"/>
                <w:kern w:val="0"/>
                <w:sz w:val="28"/>
                <w:szCs w:val="28"/>
                <w:lang w:bidi="ar"/>
              </w:rPr>
            </w:pPr>
            <w:r>
              <w:rPr>
                <w:rFonts w:hint="default" w:ascii="Nimbus Roman No9 L" w:hAnsi="Nimbus Roman No9 L" w:eastAsia="仿宋_GB2312" w:cs="Nimbus Roman No9 L"/>
                <w:color w:val="auto"/>
                <w:kern w:val="0"/>
                <w:sz w:val="28"/>
                <w:szCs w:val="28"/>
                <w:lang w:bidi="ar"/>
              </w:rPr>
              <w:t>动物生产与水产类</w:t>
            </w:r>
          </w:p>
        </w:tc>
        <w:tc>
          <w:tcPr>
            <w:tcW w:w="20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textAlignment w:val="center"/>
              <w:rPr>
                <w:rFonts w:hint="default" w:ascii="Nimbus Roman No9 L" w:hAnsi="Nimbus Roman No9 L" w:eastAsia="仿宋_GB2312" w:cs="Nimbus Roman No9 L"/>
                <w:color w:val="auto"/>
                <w:kern w:val="0"/>
                <w:sz w:val="28"/>
                <w:szCs w:val="28"/>
                <w:lang w:bidi="ar"/>
              </w:rPr>
            </w:pPr>
            <w:r>
              <w:rPr>
                <w:rFonts w:hint="default" w:ascii="Nimbus Roman No9 L" w:hAnsi="Nimbus Roman No9 L" w:eastAsia="仿宋_GB2312" w:cs="Nimbus Roman No9 L"/>
                <w:color w:val="auto"/>
                <w:kern w:val="0"/>
                <w:sz w:val="28"/>
                <w:szCs w:val="28"/>
                <w:lang w:bidi="ar"/>
              </w:rPr>
              <w:t>特种经济动物饲养</w:t>
            </w:r>
          </w:p>
        </w:tc>
        <w:tc>
          <w:tcPr>
            <w:tcW w:w="16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default" w:ascii="Nimbus Roman No9 L" w:hAnsi="Nimbus Roman No9 L" w:eastAsia="仿宋_GB2312" w:cs="Nimbus Roman No9 L"/>
                <w:color w:val="auto"/>
                <w:kern w:val="0"/>
                <w:sz w:val="28"/>
                <w:szCs w:val="28"/>
                <w:lang w:bidi="ar"/>
              </w:rPr>
            </w:pPr>
            <w:r>
              <w:rPr>
                <w:rFonts w:hint="default" w:ascii="Nimbus Roman No9 L" w:hAnsi="Nimbus Roman No9 L" w:eastAsia="仿宋_GB2312" w:cs="Nimbus Roman No9 L"/>
                <w:color w:val="auto"/>
                <w:kern w:val="0"/>
                <w:sz w:val="28"/>
                <w:szCs w:val="28"/>
                <w:lang w:bidi="ar"/>
              </w:rPr>
              <w:t>/</w:t>
            </w:r>
          </w:p>
        </w:tc>
      </w:tr>
      <w:tr>
        <w:tblPrEx>
          <w:tblCellMar>
            <w:top w:w="0" w:type="dxa"/>
            <w:left w:w="108" w:type="dxa"/>
            <w:bottom w:w="0" w:type="dxa"/>
            <w:right w:w="108" w:type="dxa"/>
          </w:tblCellMar>
        </w:tblPrEx>
        <w:trPr>
          <w:trHeight w:val="1195" w:hRule="atLeast"/>
          <w:tblHeader/>
          <w:jc w:val="center"/>
        </w:trPr>
        <w:tc>
          <w:tcPr>
            <w:tcW w:w="5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hint="default" w:ascii="Nimbus Roman No9 L" w:hAnsi="Nimbus Roman No9 L" w:eastAsia="仿宋_GB2312" w:cs="Nimbus Roman No9 L"/>
                <w:color w:val="auto"/>
                <w:sz w:val="28"/>
                <w:szCs w:val="28"/>
                <w:lang w:val="en-US" w:eastAsia="zh-CN"/>
              </w:rPr>
            </w:pPr>
            <w:r>
              <w:rPr>
                <w:rFonts w:hint="eastAsia" w:ascii="Nimbus Roman No9 L" w:hAnsi="Nimbus Roman No9 L" w:eastAsia="仿宋_GB2312" w:cs="Nimbus Roman No9 L"/>
                <w:color w:val="auto"/>
                <w:sz w:val="28"/>
                <w:szCs w:val="28"/>
                <w:lang w:val="en-US" w:eastAsia="zh-CN"/>
              </w:rPr>
              <w:t>22</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center"/>
              <w:textAlignment w:val="center"/>
              <w:rPr>
                <w:rFonts w:hint="default" w:ascii="Nimbus Roman No9 L" w:hAnsi="Nimbus Roman No9 L" w:eastAsia="仿宋_GB2312" w:cs="Nimbus Roman No9 L"/>
                <w:color w:val="auto"/>
                <w:kern w:val="0"/>
                <w:sz w:val="28"/>
                <w:szCs w:val="28"/>
                <w:lang w:bidi="ar"/>
              </w:rPr>
            </w:pPr>
            <w:r>
              <w:rPr>
                <w:rFonts w:hint="default" w:ascii="Nimbus Roman No9 L" w:hAnsi="Nimbus Roman No9 L" w:eastAsia="仿宋_GB2312" w:cs="Nimbus Roman No9 L"/>
                <w:color w:val="auto"/>
                <w:kern w:val="0"/>
                <w:sz w:val="28"/>
                <w:szCs w:val="28"/>
                <w:lang w:bidi="ar"/>
              </w:rPr>
              <w:t>管理科学与工程类</w:t>
            </w:r>
          </w:p>
        </w:tc>
        <w:tc>
          <w:tcPr>
            <w:tcW w:w="20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textAlignment w:val="center"/>
              <w:rPr>
                <w:rFonts w:hint="default" w:ascii="Nimbus Roman No9 L" w:hAnsi="Nimbus Roman No9 L" w:eastAsia="仿宋_GB2312" w:cs="Nimbus Roman No9 L"/>
                <w:color w:val="auto"/>
                <w:kern w:val="0"/>
                <w:sz w:val="28"/>
                <w:szCs w:val="28"/>
                <w:lang w:bidi="ar"/>
              </w:rPr>
            </w:pPr>
            <w:r>
              <w:rPr>
                <w:rFonts w:hint="eastAsia" w:ascii="仿宋_GB2312" w:hAnsi="仿宋_GB2312" w:eastAsia="仿宋_GB2312" w:cs="仿宋_GB2312"/>
                <w:color w:val="auto"/>
                <w:kern w:val="0"/>
                <w:sz w:val="28"/>
                <w:szCs w:val="28"/>
                <w:lang w:bidi="ar"/>
              </w:rPr>
              <w:t>工程管理,项目管理硕士（专业硕士），物流工程与管理（专业硕士）</w:t>
            </w:r>
          </w:p>
        </w:tc>
        <w:tc>
          <w:tcPr>
            <w:tcW w:w="16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default" w:ascii="Nimbus Roman No9 L" w:hAnsi="Nimbus Roman No9 L" w:eastAsia="仿宋_GB2312" w:cs="Nimbus Roman No9 L"/>
                <w:color w:val="auto"/>
                <w:kern w:val="0"/>
                <w:sz w:val="28"/>
                <w:szCs w:val="28"/>
                <w:lang w:bidi="ar"/>
              </w:rPr>
            </w:pPr>
            <w:r>
              <w:rPr>
                <w:rFonts w:hint="eastAsia" w:ascii="仿宋_GB2312" w:hAnsi="仿宋_GB2312" w:eastAsia="仿宋_GB2312" w:cs="仿宋_GB2312"/>
                <w:color w:val="auto"/>
                <w:kern w:val="0"/>
                <w:sz w:val="28"/>
                <w:szCs w:val="28"/>
                <w:lang w:bidi="ar"/>
              </w:rPr>
              <w:t>工程管理,工程造价,项目管理</w:t>
            </w:r>
          </w:p>
        </w:tc>
      </w:tr>
      <w:tr>
        <w:tblPrEx>
          <w:tblCellMar>
            <w:top w:w="0" w:type="dxa"/>
            <w:left w:w="108" w:type="dxa"/>
            <w:bottom w:w="0" w:type="dxa"/>
            <w:right w:w="108" w:type="dxa"/>
          </w:tblCellMar>
        </w:tblPrEx>
        <w:trPr>
          <w:trHeight w:val="1245" w:hRule="atLeast"/>
          <w:tblHeader/>
          <w:jc w:val="center"/>
        </w:trPr>
        <w:tc>
          <w:tcPr>
            <w:tcW w:w="5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hint="default" w:ascii="Nimbus Roman No9 L" w:hAnsi="Nimbus Roman No9 L" w:eastAsia="仿宋_GB2312" w:cs="Nimbus Roman No9 L"/>
                <w:color w:val="auto"/>
                <w:sz w:val="28"/>
                <w:szCs w:val="28"/>
                <w:lang w:val="en-US" w:eastAsia="zh-CN"/>
              </w:rPr>
            </w:pPr>
            <w:r>
              <w:rPr>
                <w:rFonts w:hint="eastAsia" w:ascii="Nimbus Roman No9 L" w:hAnsi="Nimbus Roman No9 L" w:eastAsia="仿宋_GB2312" w:cs="Nimbus Roman No9 L"/>
                <w:color w:val="auto"/>
                <w:sz w:val="28"/>
                <w:szCs w:val="28"/>
                <w:lang w:val="en-US" w:eastAsia="zh-CN"/>
              </w:rPr>
              <w:t>23</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center"/>
              <w:textAlignment w:val="center"/>
              <w:rPr>
                <w:rFonts w:hint="default" w:ascii="Nimbus Roman No9 L" w:hAnsi="Nimbus Roman No9 L" w:eastAsia="仿宋_GB2312" w:cs="Nimbus Roman No9 L"/>
                <w:color w:val="auto"/>
                <w:kern w:val="0"/>
                <w:sz w:val="28"/>
                <w:szCs w:val="28"/>
                <w:lang w:bidi="ar"/>
              </w:rPr>
            </w:pPr>
            <w:r>
              <w:rPr>
                <w:rFonts w:hint="default" w:ascii="Nimbus Roman No9 L" w:hAnsi="Nimbus Roman No9 L" w:eastAsia="仿宋_GB2312" w:cs="Nimbus Roman No9 L"/>
                <w:color w:val="auto"/>
                <w:kern w:val="0"/>
                <w:sz w:val="28"/>
                <w:szCs w:val="28"/>
                <w:lang w:bidi="ar"/>
              </w:rPr>
              <w:t>旅游管理类</w:t>
            </w:r>
          </w:p>
        </w:tc>
        <w:tc>
          <w:tcPr>
            <w:tcW w:w="20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textAlignment w:val="center"/>
              <w:rPr>
                <w:rFonts w:hint="default" w:ascii="Nimbus Roman No9 L" w:hAnsi="Nimbus Roman No9 L" w:eastAsia="仿宋_GB2312" w:cs="Nimbus Roman No9 L"/>
                <w:color w:val="auto"/>
                <w:kern w:val="0"/>
                <w:sz w:val="28"/>
                <w:szCs w:val="28"/>
                <w:lang w:bidi="ar"/>
              </w:rPr>
            </w:pPr>
            <w:r>
              <w:rPr>
                <w:rFonts w:hint="default" w:ascii="Nimbus Roman No9 L" w:hAnsi="Nimbus Roman No9 L" w:eastAsia="仿宋_GB2312" w:cs="Nimbus Roman No9 L"/>
                <w:color w:val="auto"/>
                <w:kern w:val="0"/>
                <w:sz w:val="28"/>
                <w:szCs w:val="28"/>
                <w:lang w:bidi="ar"/>
              </w:rPr>
              <w:t>旅游管理</w:t>
            </w:r>
          </w:p>
        </w:tc>
        <w:tc>
          <w:tcPr>
            <w:tcW w:w="16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default" w:ascii="Nimbus Roman No9 L" w:hAnsi="Nimbus Roman No9 L" w:eastAsia="仿宋_GB2312" w:cs="Nimbus Roman No9 L"/>
                <w:color w:val="auto"/>
                <w:kern w:val="0"/>
                <w:sz w:val="28"/>
                <w:szCs w:val="28"/>
                <w:lang w:bidi="ar"/>
              </w:rPr>
            </w:pPr>
            <w:r>
              <w:rPr>
                <w:rFonts w:hint="eastAsia" w:ascii="仿宋_GB2312" w:hAnsi="仿宋_GB2312" w:eastAsia="仿宋_GB2312" w:cs="仿宋_GB2312"/>
                <w:color w:val="auto"/>
                <w:kern w:val="0"/>
                <w:sz w:val="28"/>
                <w:szCs w:val="28"/>
                <w:lang w:bidi="ar"/>
              </w:rPr>
              <w:t>旅游管理,会展经济与管理，旅游管理与服务教育</w:t>
            </w:r>
          </w:p>
        </w:tc>
      </w:tr>
    </w:tbl>
    <w:p>
      <w:pPr>
        <w:widowControl/>
        <w:spacing w:line="360" w:lineRule="exact"/>
        <w:textAlignment w:val="center"/>
        <w:rPr>
          <w:rFonts w:hint="eastAsia" w:ascii="CESI楷体-GB2312" w:hAnsi="CESI楷体-GB2312" w:eastAsia="CESI楷体-GB2312" w:cs="CESI楷体-GB2312"/>
          <w:color w:val="auto"/>
          <w:kern w:val="0"/>
          <w:sz w:val="28"/>
          <w:szCs w:val="28"/>
          <w:lang w:eastAsia="zh-CN" w:bidi="ar"/>
        </w:rPr>
      </w:pPr>
      <w:r>
        <w:rPr>
          <w:rFonts w:hint="eastAsia" w:ascii="CESI楷体-GB2312" w:hAnsi="CESI楷体-GB2312" w:eastAsia="CESI楷体-GB2312" w:cs="CESI楷体-GB2312"/>
          <w:color w:val="auto"/>
          <w:kern w:val="0"/>
          <w:sz w:val="28"/>
          <w:szCs w:val="28"/>
          <w:lang w:eastAsia="zh-CN" w:bidi="ar"/>
        </w:rPr>
        <w:t>※该目录将作为实施引进人才计划及享受人才政策待遇的参考依据；</w:t>
      </w:r>
    </w:p>
    <w:p>
      <w:pPr>
        <w:widowControl/>
        <w:spacing w:line="360" w:lineRule="exact"/>
        <w:textAlignment w:val="center"/>
        <w:rPr>
          <w:rFonts w:hint="eastAsia" w:ascii="CESI楷体-GB2312" w:hAnsi="CESI楷体-GB2312" w:eastAsia="CESI楷体-GB2312" w:cs="CESI楷体-GB2312"/>
          <w:color w:val="auto"/>
          <w:kern w:val="0"/>
          <w:sz w:val="28"/>
          <w:szCs w:val="28"/>
          <w:lang w:eastAsia="zh-CN" w:bidi="ar"/>
        </w:rPr>
      </w:pPr>
      <w:r>
        <w:rPr>
          <w:rFonts w:hint="eastAsia" w:ascii="CESI楷体-GB2312" w:hAnsi="CESI楷体-GB2312" w:eastAsia="CESI楷体-GB2312" w:cs="CESI楷体-GB2312"/>
          <w:color w:val="auto"/>
          <w:kern w:val="0"/>
          <w:sz w:val="28"/>
          <w:szCs w:val="28"/>
          <w:lang w:eastAsia="zh-CN" w:bidi="ar"/>
        </w:rPr>
        <w:t>※该目录所列专业名称与当年广西壮族自治区考试录用公务员专业分类指导目录不一致的，以当年广西壮族自治区考试录用专业分类指导目录为准；</w:t>
      </w:r>
    </w:p>
    <w:p>
      <w:pPr>
        <w:widowControl/>
        <w:spacing w:line="360" w:lineRule="exact"/>
        <w:textAlignment w:val="center"/>
        <w:rPr>
          <w:rFonts w:hint="eastAsia" w:ascii="CESI楷体-GB2312" w:hAnsi="CESI楷体-GB2312" w:eastAsia="CESI楷体-GB2312" w:cs="CESI楷体-GB2312"/>
          <w:color w:val="auto"/>
          <w:kern w:val="0"/>
          <w:sz w:val="28"/>
          <w:szCs w:val="28"/>
          <w:lang w:eastAsia="zh-CN" w:bidi="ar"/>
        </w:rPr>
      </w:pPr>
      <w:r>
        <w:rPr>
          <w:rFonts w:hint="eastAsia" w:ascii="CESI楷体-GB2312" w:hAnsi="CESI楷体-GB2312" w:eastAsia="CESI楷体-GB2312" w:cs="CESI楷体-GB2312"/>
          <w:color w:val="auto"/>
          <w:kern w:val="0"/>
          <w:sz w:val="28"/>
          <w:szCs w:val="28"/>
          <w:lang w:eastAsia="zh-CN" w:bidi="ar"/>
        </w:rPr>
        <w:t>※本科专业为我市紧缺急需专业，对应研究生专业同等认定。</w:t>
      </w:r>
    </w:p>
    <w:p>
      <w:pPr>
        <w:widowControl/>
        <w:spacing w:line="360" w:lineRule="exact"/>
        <w:textAlignment w:val="center"/>
        <w:rPr>
          <w:rFonts w:hint="eastAsia" w:ascii="CESI楷体-GB2312" w:hAnsi="CESI楷体-GB2312" w:eastAsia="CESI楷体-GB2312" w:cs="CESI楷体-GB2312"/>
          <w:color w:val="auto"/>
          <w:kern w:val="0"/>
          <w:sz w:val="28"/>
          <w:szCs w:val="28"/>
          <w:lang w:eastAsia="zh-CN" w:bidi="ar"/>
        </w:rPr>
      </w:pPr>
    </w:p>
    <w:p>
      <w:pPr>
        <w:pStyle w:val="2"/>
        <w:rPr>
          <w:rFonts w:hint="eastAsia" w:ascii="CESI楷体-GB2312" w:hAnsi="CESI楷体-GB2312" w:eastAsia="CESI楷体-GB2312" w:cs="CESI楷体-GB2312"/>
          <w:color w:val="auto"/>
          <w:kern w:val="0"/>
          <w:sz w:val="28"/>
          <w:szCs w:val="28"/>
          <w:lang w:eastAsia="zh-CN" w:bidi="ar"/>
        </w:rPr>
      </w:pPr>
    </w:p>
    <w:p>
      <w:pPr>
        <w:rPr>
          <w:rFonts w:hint="eastAsia" w:ascii="CESI楷体-GB2312" w:hAnsi="CESI楷体-GB2312" w:eastAsia="CESI楷体-GB2312" w:cs="CESI楷体-GB2312"/>
          <w:color w:val="auto"/>
          <w:kern w:val="0"/>
          <w:sz w:val="28"/>
          <w:szCs w:val="28"/>
          <w:lang w:eastAsia="zh-CN" w:bidi="ar"/>
        </w:rPr>
      </w:pPr>
    </w:p>
    <w:p>
      <w:pPr>
        <w:pStyle w:val="2"/>
        <w:rPr>
          <w:rFonts w:hint="eastAsia" w:ascii="CESI楷体-GB2312" w:hAnsi="CESI楷体-GB2312" w:eastAsia="CESI楷体-GB2312" w:cs="CESI楷体-GB2312"/>
          <w:color w:val="auto"/>
          <w:kern w:val="0"/>
          <w:sz w:val="28"/>
          <w:szCs w:val="28"/>
          <w:lang w:eastAsia="zh-CN" w:bidi="ar"/>
        </w:rPr>
      </w:pPr>
    </w:p>
    <w:p>
      <w:pPr>
        <w:rPr>
          <w:rFonts w:hint="eastAsia" w:ascii="CESI楷体-GB2312" w:hAnsi="CESI楷体-GB2312" w:eastAsia="CESI楷体-GB2312" w:cs="CESI楷体-GB2312"/>
          <w:color w:val="auto"/>
          <w:kern w:val="0"/>
          <w:sz w:val="28"/>
          <w:szCs w:val="28"/>
          <w:lang w:eastAsia="zh-CN" w:bidi="ar"/>
        </w:rPr>
      </w:pPr>
    </w:p>
    <w:p>
      <w:pPr>
        <w:pStyle w:val="2"/>
        <w:rPr>
          <w:rFonts w:hint="eastAsia" w:ascii="CESI楷体-GB2312" w:hAnsi="CESI楷体-GB2312" w:eastAsia="CESI楷体-GB2312" w:cs="CESI楷体-GB2312"/>
          <w:color w:val="auto"/>
          <w:kern w:val="0"/>
          <w:sz w:val="28"/>
          <w:szCs w:val="28"/>
          <w:lang w:eastAsia="zh-CN" w:bidi="ar"/>
        </w:rPr>
      </w:pPr>
    </w:p>
    <w:p>
      <w:pPr>
        <w:rPr>
          <w:rFonts w:hint="eastAsia" w:ascii="CESI楷体-GB2312" w:hAnsi="CESI楷体-GB2312" w:eastAsia="CESI楷体-GB2312" w:cs="CESI楷体-GB2312"/>
          <w:color w:val="auto"/>
          <w:kern w:val="0"/>
          <w:sz w:val="28"/>
          <w:szCs w:val="28"/>
          <w:lang w:eastAsia="zh-CN" w:bidi="ar"/>
        </w:rPr>
      </w:pPr>
    </w:p>
    <w:p>
      <w:pPr>
        <w:pStyle w:val="2"/>
        <w:rPr>
          <w:rFonts w:hint="eastAsia" w:ascii="CESI楷体-GB2312" w:hAnsi="CESI楷体-GB2312" w:eastAsia="CESI楷体-GB2312" w:cs="CESI楷体-GB2312"/>
          <w:color w:val="auto"/>
          <w:kern w:val="0"/>
          <w:sz w:val="28"/>
          <w:szCs w:val="28"/>
          <w:lang w:eastAsia="zh-CN" w:bidi="ar"/>
        </w:rPr>
      </w:pPr>
    </w:p>
    <w:p>
      <w:pPr>
        <w:rPr>
          <w:rFonts w:hint="eastAsia" w:ascii="CESI楷体-GB2312" w:hAnsi="CESI楷体-GB2312" w:eastAsia="CESI楷体-GB2312" w:cs="CESI楷体-GB2312"/>
          <w:color w:val="auto"/>
          <w:kern w:val="0"/>
          <w:sz w:val="28"/>
          <w:szCs w:val="28"/>
          <w:lang w:eastAsia="zh-CN" w:bidi="ar"/>
        </w:rPr>
      </w:pPr>
    </w:p>
    <w:p>
      <w:pPr>
        <w:pStyle w:val="2"/>
        <w:rPr>
          <w:rFonts w:hint="eastAsia" w:ascii="CESI楷体-GB2312" w:hAnsi="CESI楷体-GB2312" w:eastAsia="CESI楷体-GB2312" w:cs="CESI楷体-GB2312"/>
          <w:color w:val="auto"/>
          <w:kern w:val="0"/>
          <w:sz w:val="28"/>
          <w:szCs w:val="28"/>
          <w:lang w:eastAsia="zh-CN" w:bidi="ar"/>
        </w:rPr>
      </w:pPr>
    </w:p>
    <w:p>
      <w:pPr>
        <w:rPr>
          <w:rFonts w:hint="eastAsia" w:ascii="CESI楷体-GB2312" w:hAnsi="CESI楷体-GB2312" w:eastAsia="CESI楷体-GB2312" w:cs="CESI楷体-GB2312"/>
          <w:color w:val="auto"/>
          <w:kern w:val="0"/>
          <w:sz w:val="28"/>
          <w:szCs w:val="28"/>
          <w:lang w:eastAsia="zh-CN" w:bidi="ar"/>
        </w:rPr>
      </w:pPr>
    </w:p>
    <w:p>
      <w:pPr>
        <w:pStyle w:val="2"/>
        <w:rPr>
          <w:rFonts w:hint="eastAsia" w:ascii="CESI楷体-GB2312" w:hAnsi="CESI楷体-GB2312" w:eastAsia="CESI楷体-GB2312" w:cs="CESI楷体-GB2312"/>
          <w:color w:val="auto"/>
          <w:kern w:val="0"/>
          <w:sz w:val="28"/>
          <w:szCs w:val="28"/>
          <w:lang w:eastAsia="zh-CN" w:bidi="ar"/>
        </w:rPr>
      </w:pPr>
    </w:p>
    <w:p>
      <w:pPr>
        <w:rPr>
          <w:rFonts w:hint="eastAsia"/>
          <w:lang w:eastAsia="zh-CN"/>
        </w:rPr>
      </w:pPr>
    </w:p>
    <w:tbl>
      <w:tblPr>
        <w:tblStyle w:val="6"/>
        <w:tblpPr w:leftFromText="180" w:rightFromText="180" w:vertAnchor="text" w:horzAnchor="page" w:tblpXSpec="center" w:tblpY="57"/>
        <w:tblOverlap w:val="never"/>
        <w:tblW w:w="928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shd w:val="clear" w:color="auto" w:fill="auto"/>
            <w:noWrap w:val="0"/>
            <w:vAlign w:val="top"/>
          </w:tcPr>
          <w:p>
            <w:pPr>
              <w:spacing w:line="560" w:lineRule="exact"/>
              <w:rPr>
                <w:rFonts w:eastAsia="仿宋_GB2312"/>
                <w:sz w:val="32"/>
                <w:szCs w:val="32"/>
              </w:rPr>
            </w:pPr>
            <w:r>
              <w:rPr>
                <w:rFonts w:hint="default" w:ascii="Nimbus Roman No9 L" w:hAnsi="Nimbus Roman No9 L" w:eastAsia="仿宋_GB2312" w:cs="Nimbus Roman No9 L"/>
                <w:sz w:val="30"/>
                <w:szCs w:val="30"/>
              </w:rPr>
              <w:t>中共来宾市委人才工作领导小组办公室20</w:t>
            </w:r>
            <w:r>
              <w:rPr>
                <w:rFonts w:hint="default" w:ascii="Nimbus Roman No9 L" w:hAnsi="Nimbus Roman No9 L" w:eastAsia="仿宋_GB2312" w:cs="Nimbus Roman No9 L"/>
                <w:sz w:val="30"/>
                <w:szCs w:val="30"/>
                <w:lang w:val="en-US" w:eastAsia="zh-CN"/>
              </w:rPr>
              <w:t>2</w:t>
            </w:r>
            <w:r>
              <w:rPr>
                <w:rFonts w:hint="eastAsia" w:ascii="Nimbus Roman No9 L" w:hAnsi="Nimbus Roman No9 L" w:eastAsia="仿宋_GB2312" w:cs="Nimbus Roman No9 L"/>
                <w:sz w:val="30"/>
                <w:szCs w:val="30"/>
                <w:lang w:val="en-US" w:eastAsia="zh-CN"/>
              </w:rPr>
              <w:t>3</w:t>
            </w:r>
            <w:r>
              <w:rPr>
                <w:rFonts w:hint="default" w:ascii="Nimbus Roman No9 L" w:hAnsi="Nimbus Roman No9 L" w:eastAsia="仿宋_GB2312" w:cs="Nimbus Roman No9 L"/>
                <w:sz w:val="30"/>
                <w:szCs w:val="30"/>
              </w:rPr>
              <w:t>年</w:t>
            </w:r>
            <w:r>
              <w:rPr>
                <w:rFonts w:hint="default" w:ascii="Nimbus Roman No9 L" w:hAnsi="Nimbus Roman No9 L" w:eastAsia="仿宋_GB2312" w:cs="Nimbus Roman No9 L"/>
                <w:sz w:val="30"/>
                <w:szCs w:val="30"/>
                <w:lang w:val="en-US" w:eastAsia="zh-CN"/>
              </w:rPr>
              <w:t>1</w:t>
            </w:r>
            <w:r>
              <w:rPr>
                <w:rFonts w:hint="eastAsia" w:ascii="Nimbus Roman No9 L" w:hAnsi="Nimbus Roman No9 L" w:eastAsia="仿宋_GB2312" w:cs="Nimbus Roman No9 L"/>
                <w:sz w:val="30"/>
                <w:szCs w:val="30"/>
                <w:lang w:val="en-US" w:eastAsia="zh-CN"/>
              </w:rPr>
              <w:t>1</w:t>
            </w:r>
            <w:r>
              <w:rPr>
                <w:rFonts w:hint="default" w:ascii="Nimbus Roman No9 L" w:hAnsi="Nimbus Roman No9 L" w:eastAsia="仿宋_GB2312" w:cs="Nimbus Roman No9 L"/>
                <w:sz w:val="30"/>
                <w:szCs w:val="30"/>
              </w:rPr>
              <w:t>月</w:t>
            </w:r>
            <w:r>
              <w:rPr>
                <w:rFonts w:hint="eastAsia" w:ascii="Nimbus Roman No9 L" w:hAnsi="Nimbus Roman No9 L" w:eastAsia="仿宋_GB2312" w:cs="Nimbus Roman No9 L"/>
                <w:sz w:val="30"/>
                <w:szCs w:val="30"/>
                <w:lang w:val="en-US" w:eastAsia="zh-CN"/>
              </w:rPr>
              <w:t>23</w:t>
            </w:r>
            <w:bookmarkStart w:id="0" w:name="_GoBack"/>
            <w:bookmarkEnd w:id="0"/>
            <w:r>
              <w:rPr>
                <w:rFonts w:hint="default" w:ascii="Nimbus Roman No9 L" w:hAnsi="Nimbus Roman No9 L" w:eastAsia="仿宋_GB2312" w:cs="Nimbus Roman No9 L"/>
                <w:sz w:val="30"/>
                <w:szCs w:val="30"/>
              </w:rPr>
              <w:t>日印发</w:t>
            </w:r>
          </w:p>
        </w:tc>
      </w:tr>
    </w:tbl>
    <w:p>
      <w:pPr>
        <w:keepNext w:val="0"/>
        <w:keepLines w:val="0"/>
        <w:pageBreakBefore w:val="0"/>
        <w:widowControl/>
        <w:kinsoku/>
        <w:wordWrap/>
        <w:overflowPunct/>
        <w:topLinePunct w:val="0"/>
        <w:autoSpaceDE/>
        <w:autoSpaceDN/>
        <w:bidi w:val="0"/>
        <w:adjustRightInd/>
        <w:snapToGrid/>
        <w:spacing w:line="40" w:lineRule="exact"/>
        <w:textAlignment w:val="center"/>
        <w:rPr>
          <w:rFonts w:hint="eastAsia" w:ascii="CESI楷体-GB2312" w:hAnsi="CESI楷体-GB2312" w:eastAsia="CESI楷体-GB2312" w:cs="CESI楷体-GB2312"/>
          <w:color w:val="auto"/>
          <w:kern w:val="0"/>
          <w:sz w:val="28"/>
          <w:szCs w:val="28"/>
          <w:lang w:eastAsia="zh-CN" w:bidi="ar"/>
        </w:rPr>
      </w:pPr>
    </w:p>
    <w:sectPr>
      <w:pgSz w:w="11906" w:h="16838"/>
      <w:pgMar w:top="1928" w:right="1531" w:bottom="1814" w:left="1531" w:header="851" w:footer="1417"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CESI楷体-GB2312">
    <w:altName w:val="楷体_GB2312"/>
    <w:panose1 w:val="02000500000000000000"/>
    <w:charset w:val="86"/>
    <w:family w:val="auto"/>
    <w:pitch w:val="default"/>
    <w:sig w:usb0="00000000" w:usb1="00000000" w:usb2="00000012" w:usb3="00000000" w:csb0="0004000F"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OWIxMWUxYTYxZTA0YTE0MTk1ZWYyN2MwNjBjM2YifQ=="/>
  </w:docVars>
  <w:rsids>
    <w:rsidRoot w:val="54794E2F"/>
    <w:rsid w:val="00541A7C"/>
    <w:rsid w:val="043B5C46"/>
    <w:rsid w:val="069A60B5"/>
    <w:rsid w:val="078459A3"/>
    <w:rsid w:val="0A2675A1"/>
    <w:rsid w:val="0CEB3B54"/>
    <w:rsid w:val="104F55CF"/>
    <w:rsid w:val="106803CD"/>
    <w:rsid w:val="124E2CC7"/>
    <w:rsid w:val="14DE04FF"/>
    <w:rsid w:val="159478BD"/>
    <w:rsid w:val="15F303E7"/>
    <w:rsid w:val="17F03661"/>
    <w:rsid w:val="18B001D0"/>
    <w:rsid w:val="1E2E451A"/>
    <w:rsid w:val="21680B92"/>
    <w:rsid w:val="22D05DBF"/>
    <w:rsid w:val="235030F8"/>
    <w:rsid w:val="27E24959"/>
    <w:rsid w:val="287C29F4"/>
    <w:rsid w:val="28E842A1"/>
    <w:rsid w:val="2B87323B"/>
    <w:rsid w:val="2D647324"/>
    <w:rsid w:val="2D71509A"/>
    <w:rsid w:val="2F5651D3"/>
    <w:rsid w:val="33AB5325"/>
    <w:rsid w:val="35944F01"/>
    <w:rsid w:val="36FB87DD"/>
    <w:rsid w:val="37136ED4"/>
    <w:rsid w:val="37870115"/>
    <w:rsid w:val="387F3287"/>
    <w:rsid w:val="402824E5"/>
    <w:rsid w:val="4550294E"/>
    <w:rsid w:val="4642059A"/>
    <w:rsid w:val="47D31940"/>
    <w:rsid w:val="47D60532"/>
    <w:rsid w:val="49B26D6E"/>
    <w:rsid w:val="515327E2"/>
    <w:rsid w:val="516279E3"/>
    <w:rsid w:val="528374C6"/>
    <w:rsid w:val="54794E2F"/>
    <w:rsid w:val="57E5014B"/>
    <w:rsid w:val="5C5617A7"/>
    <w:rsid w:val="6045400C"/>
    <w:rsid w:val="60703B2B"/>
    <w:rsid w:val="626D6336"/>
    <w:rsid w:val="62AC0785"/>
    <w:rsid w:val="64A415C7"/>
    <w:rsid w:val="64C450B7"/>
    <w:rsid w:val="67C8720F"/>
    <w:rsid w:val="68226112"/>
    <w:rsid w:val="6A754CCE"/>
    <w:rsid w:val="6FF637A0"/>
    <w:rsid w:val="70791A61"/>
    <w:rsid w:val="71346649"/>
    <w:rsid w:val="75BD0350"/>
    <w:rsid w:val="785B3AFD"/>
    <w:rsid w:val="78CF2364"/>
    <w:rsid w:val="7AEC0927"/>
    <w:rsid w:val="7B112954"/>
    <w:rsid w:val="7D646FC7"/>
    <w:rsid w:val="7FD25952"/>
    <w:rsid w:val="7FDCBD0F"/>
    <w:rsid w:val="7FEF182A"/>
    <w:rsid w:val="CF3B0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0000FF"/>
      <w:u w:val="single"/>
    </w:rPr>
  </w:style>
  <w:style w:type="paragraph" w:customStyle="1" w:styleId="10">
    <w:name w:val="_Style 5"/>
    <w:basedOn w:val="1"/>
    <w:next w:val="1"/>
    <w:qFormat/>
    <w:uiPriority w:val="0"/>
    <w:pPr>
      <w:pBdr>
        <w:bottom w:val="single" w:color="auto" w:sz="6" w:space="1"/>
      </w:pBdr>
      <w:jc w:val="center"/>
    </w:pPr>
    <w:rPr>
      <w:rFonts w:ascii="Arial" w:eastAsia="宋体"/>
      <w:vanish/>
      <w:sz w:val="16"/>
    </w:rPr>
  </w:style>
  <w:style w:type="paragraph" w:customStyle="1" w:styleId="11">
    <w:name w:val="_Style 6"/>
    <w:basedOn w:val="1"/>
    <w:next w:val="1"/>
    <w:qFormat/>
    <w:uiPriority w:val="0"/>
    <w:pPr>
      <w:pBdr>
        <w:top w:val="single" w:color="auto" w:sz="6" w:space="1"/>
      </w:pBdr>
      <w:jc w:val="center"/>
    </w:pPr>
    <w:rPr>
      <w:rFonts w:ascii="Arial" w:eastAsia="宋体"/>
      <w:vanish/>
      <w:sz w:val="16"/>
    </w:rPr>
  </w:style>
  <w:style w:type="character" w:customStyle="1" w:styleId="12">
    <w:name w:val="font51"/>
    <w:qFormat/>
    <w:uiPriority w:val="0"/>
    <w:rPr>
      <w:rFonts w:hint="eastAsia" w:ascii="仿宋_GB2312" w:eastAsia="仿宋_GB2312" w:cs="仿宋_GB2312"/>
      <w:b/>
      <w:bCs/>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1909</Words>
  <Characters>1953</Characters>
  <Lines>0</Lines>
  <Paragraphs>0</Paragraphs>
  <TotalTime>14</TotalTime>
  <ScaleCrop>false</ScaleCrop>
  <LinksUpToDate>false</LinksUpToDate>
  <CharactersWithSpaces>1983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2021-06-02T09:37:00Z</dcterms:created>
  <dc:creator>依瓦</dc:creator>
  <cp:lastModifiedBy>Administrator</cp:lastModifiedBy>
  <cp:lastPrinted>2023-11-22T16:32:00Z</cp:lastPrinted>
  <dcterms:modified xsi:type="dcterms:W3CDTF">2023-11-23T10:21:14Z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AF31DE5B8AF942A0B0AEF24A9B797FB7</vt:lpwstr>
  </property>
  <property fmtid="{D5CDD505-2E9C-101B-9397-08002B2CF9AE}" pid="4" name="KSOSaveFontToCloudKey">
    <vt:lpwstr>373487333_btnclosed</vt:lpwstr>
  </property>
</Properties>
</file>